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587" w:rsidRDefault="00A81587">
      <w:pPr>
        <w:widowControl w:val="0"/>
        <w:jc w:val="center"/>
        <w:rPr>
          <w:rFonts w:ascii="Calibri" w:hAnsi="Calibri"/>
          <w:b/>
          <w:sz w:val="32"/>
        </w:rPr>
      </w:pPr>
    </w:p>
    <w:p w:rsidR="00A81587" w:rsidRDefault="00767992">
      <w:pPr>
        <w:widowControl w:val="0"/>
        <w:jc w:val="center"/>
        <w:rPr>
          <w:rFonts w:ascii="Calibri" w:hAnsi="Calibri"/>
          <w:sz w:val="32"/>
        </w:rPr>
      </w:pPr>
      <w:r>
        <w:rPr>
          <w:rFonts w:ascii="Calibri" w:hAnsi="Calibri"/>
          <w:b/>
          <w:sz w:val="32"/>
        </w:rPr>
        <w:t>Smlouva o dílo</w:t>
      </w:r>
      <w:r>
        <w:rPr>
          <w:rFonts w:ascii="Calibri" w:hAnsi="Calibri"/>
          <w:sz w:val="32"/>
        </w:rPr>
        <w:t xml:space="preserve"> </w:t>
      </w:r>
      <w:r>
        <w:rPr>
          <w:rFonts w:ascii="Calibri" w:hAnsi="Calibri"/>
          <w:b/>
          <w:sz w:val="32"/>
        </w:rPr>
        <w:t xml:space="preserve">č. </w:t>
      </w:r>
    </w:p>
    <w:p w:rsidR="00A81587" w:rsidRDefault="00767992">
      <w:pPr>
        <w:widowControl w:val="0"/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 dodávky a provedení prací v rámci akce</w:t>
      </w:r>
    </w:p>
    <w:p w:rsidR="00A81587" w:rsidRDefault="00767992">
      <w:pPr>
        <w:pStyle w:val="Nadpis1"/>
        <w:jc w:val="center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„</w:t>
      </w:r>
      <w:r w:rsidR="009D50B1" w:rsidRPr="009D50B1">
        <w:rPr>
          <w:rFonts w:asciiTheme="minorHAnsi" w:hAnsiTheme="minorHAnsi" w:cstheme="minorHAnsi"/>
          <w:sz w:val="32"/>
        </w:rPr>
        <w:t xml:space="preserve">Kompletní obnova veřejného osvětlení města Chrudim - </w:t>
      </w:r>
      <w:r w:rsidR="005A65FB">
        <w:rPr>
          <w:rFonts w:asciiTheme="minorHAnsi" w:hAnsiTheme="minorHAnsi" w:cstheme="minorHAnsi"/>
          <w:sz w:val="32"/>
        </w:rPr>
        <w:t>I</w:t>
      </w:r>
      <w:r w:rsidR="009D50B1" w:rsidRPr="009D50B1">
        <w:rPr>
          <w:rFonts w:asciiTheme="minorHAnsi" w:hAnsiTheme="minorHAnsi" w:cstheme="minorHAnsi"/>
          <w:sz w:val="32"/>
        </w:rPr>
        <w:t>I.</w:t>
      </w:r>
      <w:r w:rsidR="00357A0F">
        <w:rPr>
          <w:rFonts w:asciiTheme="minorHAnsi" w:hAnsiTheme="minorHAnsi" w:cstheme="minorHAnsi"/>
          <w:sz w:val="32"/>
        </w:rPr>
        <w:t xml:space="preserve"> </w:t>
      </w:r>
      <w:r w:rsidR="009D50B1" w:rsidRPr="009D50B1">
        <w:rPr>
          <w:rFonts w:asciiTheme="minorHAnsi" w:hAnsiTheme="minorHAnsi" w:cstheme="minorHAnsi"/>
          <w:sz w:val="32"/>
        </w:rPr>
        <w:t>etapa</w:t>
      </w:r>
      <w:r>
        <w:rPr>
          <w:rFonts w:ascii="Calibri" w:hAnsi="Calibri"/>
          <w:bCs/>
          <w:szCs w:val="24"/>
        </w:rPr>
        <w:t>“</w:t>
      </w:r>
    </w:p>
    <w:p w:rsidR="00A81587" w:rsidRDefault="00A81587">
      <w:pPr>
        <w:pStyle w:val="Nadpis1"/>
        <w:jc w:val="center"/>
        <w:rPr>
          <w:rFonts w:ascii="Calibri" w:hAnsi="Calibri"/>
          <w:sz w:val="20"/>
        </w:rPr>
      </w:pPr>
    </w:p>
    <w:p w:rsidR="00A81587" w:rsidRDefault="00767992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</w:t>
      </w:r>
    </w:p>
    <w:p w:rsidR="00A81587" w:rsidRDefault="00767992">
      <w:pPr>
        <w:widowControl w:val="0"/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uzavřená podle ustanovení §</w:t>
      </w:r>
      <w:r w:rsidR="00237BBB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2586 a následujících zákona č. 89/2012 Sb., občanský zákoník, v platném znění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 xml:space="preserve">(dále jen </w:t>
      </w:r>
      <w:r w:rsidR="00237BBB">
        <w:rPr>
          <w:rFonts w:ascii="Calibri" w:hAnsi="Calibri"/>
          <w:sz w:val="24"/>
        </w:rPr>
        <w:t>„</w:t>
      </w:r>
      <w:r>
        <w:rPr>
          <w:rFonts w:ascii="Calibri" w:hAnsi="Calibri"/>
          <w:sz w:val="24"/>
        </w:rPr>
        <w:t>Občanský zákoník</w:t>
      </w:r>
      <w:r w:rsidR="00237BBB">
        <w:rPr>
          <w:rFonts w:ascii="Calibri" w:hAnsi="Calibri"/>
          <w:sz w:val="24"/>
        </w:rPr>
        <w:t>“</w:t>
      </w:r>
      <w:r>
        <w:rPr>
          <w:rFonts w:ascii="Calibri" w:hAnsi="Calibri"/>
          <w:sz w:val="24"/>
        </w:rPr>
        <w:t>)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Smluvní strany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1.1</w:t>
      </w:r>
      <w:r>
        <w:rPr>
          <w:rFonts w:ascii="Calibri" w:hAnsi="Calibri"/>
          <w:sz w:val="24"/>
        </w:rPr>
        <w:tab/>
        <w:t xml:space="preserve">Objednatel: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="00CC15F0" w:rsidRPr="00CC15F0">
        <w:rPr>
          <w:rFonts w:ascii="Calibri" w:hAnsi="Calibri"/>
          <w:b/>
          <w:sz w:val="24"/>
        </w:rPr>
        <w:t xml:space="preserve">Město </w:t>
      </w:r>
      <w:r w:rsidR="00841756" w:rsidRPr="00841756">
        <w:rPr>
          <w:rFonts w:ascii="Calibri" w:hAnsi="Calibri"/>
          <w:b/>
          <w:sz w:val="24"/>
        </w:rPr>
        <w:t>Chrudim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 xml:space="preserve">Zastoupený: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="00841756" w:rsidRPr="00841756">
        <w:rPr>
          <w:rFonts w:ascii="Calibri" w:hAnsi="Calibri"/>
          <w:sz w:val="24"/>
        </w:rPr>
        <w:t>Ing. František Pilný, MBA, starosta města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Sídlo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proofErr w:type="spellStart"/>
      <w:r w:rsidR="00841756" w:rsidRPr="00841756">
        <w:rPr>
          <w:rFonts w:ascii="Calibri" w:hAnsi="Calibri"/>
          <w:bCs/>
          <w:sz w:val="24"/>
        </w:rPr>
        <w:t>Resselovo</w:t>
      </w:r>
      <w:proofErr w:type="spellEnd"/>
      <w:r w:rsidR="00841756" w:rsidRPr="00841756">
        <w:rPr>
          <w:rFonts w:ascii="Calibri" w:hAnsi="Calibri"/>
          <w:bCs/>
          <w:sz w:val="24"/>
        </w:rPr>
        <w:t xml:space="preserve"> nám. 77, 537 01 Chrudim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:rsidR="00A81587" w:rsidRPr="005E3017" w:rsidRDefault="00767992">
      <w:pPr>
        <w:widowControl w:val="0"/>
        <w:rPr>
          <w:rFonts w:ascii="Calibri" w:hAnsi="Calibri"/>
          <w:sz w:val="24"/>
        </w:rPr>
      </w:pPr>
      <w:r w:rsidRPr="005E3017">
        <w:rPr>
          <w:rFonts w:ascii="Calibri" w:hAnsi="Calibri"/>
          <w:sz w:val="24"/>
        </w:rPr>
        <w:tab/>
        <w:t>IČO:</w:t>
      </w:r>
      <w:r w:rsidRPr="005E3017">
        <w:rPr>
          <w:rFonts w:ascii="Calibri" w:hAnsi="Calibri"/>
          <w:sz w:val="24"/>
        </w:rPr>
        <w:tab/>
      </w:r>
      <w:r w:rsidRPr="005E3017">
        <w:rPr>
          <w:rFonts w:ascii="Calibri" w:hAnsi="Calibri"/>
          <w:sz w:val="24"/>
        </w:rPr>
        <w:tab/>
      </w:r>
      <w:r w:rsidRPr="005E3017">
        <w:rPr>
          <w:rFonts w:ascii="Calibri" w:hAnsi="Calibri"/>
          <w:sz w:val="24"/>
        </w:rPr>
        <w:tab/>
      </w:r>
      <w:r w:rsidR="00841756" w:rsidRPr="00841756">
        <w:rPr>
          <w:rFonts w:ascii="Calibri" w:hAnsi="Calibri"/>
          <w:sz w:val="24"/>
        </w:rPr>
        <w:t>00270211</w:t>
      </w:r>
    </w:p>
    <w:p w:rsidR="00841756" w:rsidRPr="00A27732" w:rsidRDefault="00841756" w:rsidP="00841756">
      <w:pPr>
        <w:widowControl w:val="0"/>
        <w:rPr>
          <w:rFonts w:ascii="Calibri" w:hAnsi="Calibri"/>
          <w:sz w:val="24"/>
        </w:rPr>
      </w:pPr>
      <w:r w:rsidRPr="00A27732">
        <w:rPr>
          <w:rFonts w:ascii="Calibri" w:hAnsi="Calibri"/>
          <w:sz w:val="24"/>
        </w:rPr>
        <w:tab/>
        <w:t>Bankovní spojení:</w:t>
      </w:r>
      <w:r w:rsidRPr="00A27732">
        <w:rPr>
          <w:rFonts w:ascii="Calibri" w:hAnsi="Calibri"/>
          <w:sz w:val="24"/>
        </w:rPr>
        <w:tab/>
        <w:t>ČSOB, a.s.</w:t>
      </w:r>
    </w:p>
    <w:p w:rsidR="00841756" w:rsidRPr="00A27732" w:rsidRDefault="00841756" w:rsidP="00841756">
      <w:pPr>
        <w:widowControl w:val="0"/>
        <w:rPr>
          <w:rFonts w:ascii="Calibri" w:hAnsi="Calibri"/>
          <w:sz w:val="24"/>
        </w:rPr>
      </w:pPr>
      <w:r w:rsidRPr="00A27732">
        <w:rPr>
          <w:rFonts w:ascii="Calibri" w:hAnsi="Calibri"/>
          <w:sz w:val="24"/>
        </w:rPr>
        <w:tab/>
        <w:t>č. účtu:</w:t>
      </w:r>
      <w:r w:rsidRPr="00A27732">
        <w:rPr>
          <w:rFonts w:ascii="Calibri" w:hAnsi="Calibri"/>
          <w:sz w:val="24"/>
        </w:rPr>
        <w:tab/>
      </w:r>
      <w:r w:rsidRPr="00A27732">
        <w:rPr>
          <w:rFonts w:ascii="Calibri" w:hAnsi="Calibri"/>
          <w:sz w:val="24"/>
        </w:rPr>
        <w:tab/>
        <w:t>104109895/0300</w:t>
      </w:r>
    </w:p>
    <w:p w:rsidR="00A81587" w:rsidRDefault="00767992">
      <w:pPr>
        <w:widowControl w:val="0"/>
        <w:rPr>
          <w:rFonts w:ascii="Calibri" w:hAnsi="Calibri"/>
          <w:i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i/>
          <w:sz w:val="24"/>
        </w:rPr>
        <w:t>(dále jen objednatel)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</w:rPr>
        <w:t>1.2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highlight w:val="yellow"/>
        </w:rPr>
        <w:t>Zhotovitel: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Zastoupený: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Sídlo: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IČO: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DIČ: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 xml:space="preserve">Bankovní spojení: </w:t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č.</w:t>
      </w:r>
      <w:r w:rsidR="00755181">
        <w:rPr>
          <w:rFonts w:ascii="Calibri" w:hAnsi="Calibri"/>
          <w:sz w:val="24"/>
          <w:highlight w:val="yellow"/>
        </w:rPr>
        <w:t xml:space="preserve"> </w:t>
      </w:r>
      <w:r>
        <w:rPr>
          <w:rFonts w:ascii="Calibri" w:hAnsi="Calibri"/>
          <w:sz w:val="24"/>
          <w:highlight w:val="yellow"/>
        </w:rPr>
        <w:t xml:space="preserve">ú. 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 xml:space="preserve">v obch. </w:t>
      </w:r>
      <w:proofErr w:type="gramStart"/>
      <w:r>
        <w:rPr>
          <w:rFonts w:ascii="Calibri" w:hAnsi="Calibri"/>
          <w:sz w:val="24"/>
          <w:highlight w:val="yellow"/>
        </w:rPr>
        <w:t>rejstříku</w:t>
      </w:r>
      <w:proofErr w:type="gramEnd"/>
      <w:r>
        <w:rPr>
          <w:rFonts w:ascii="Calibri" w:hAnsi="Calibri"/>
          <w:sz w:val="24"/>
          <w:highlight w:val="yellow"/>
        </w:rPr>
        <w:t xml:space="preserve"> zapsán u:</w:t>
      </w:r>
      <w:r>
        <w:rPr>
          <w:rFonts w:ascii="Calibri" w:hAnsi="Calibri"/>
          <w:sz w:val="24"/>
        </w:rPr>
        <w:t xml:space="preserve"> </w:t>
      </w:r>
    </w:p>
    <w:p w:rsidR="00A81587" w:rsidRDefault="00767992">
      <w:pPr>
        <w:widowControl w:val="0"/>
        <w:rPr>
          <w:rFonts w:ascii="Calibri" w:hAnsi="Calibri"/>
          <w:i/>
          <w:sz w:val="24"/>
        </w:rPr>
      </w:pPr>
      <w:r>
        <w:rPr>
          <w:rFonts w:ascii="Calibri" w:hAnsi="Calibri"/>
          <w:sz w:val="24"/>
        </w:rPr>
        <w:tab/>
        <w:t>(</w:t>
      </w:r>
      <w:r>
        <w:rPr>
          <w:rFonts w:ascii="Calibri" w:hAnsi="Calibri"/>
          <w:i/>
          <w:sz w:val="24"/>
        </w:rPr>
        <w:t>dále jen zhotovitel)</w:t>
      </w:r>
    </w:p>
    <w:p w:rsidR="00A81587" w:rsidRDefault="00767992">
      <w:pPr>
        <w:widowControl w:val="0"/>
        <w:ind w:left="2832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 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1.3</w:t>
      </w:r>
      <w:r>
        <w:rPr>
          <w:rFonts w:ascii="Calibri" w:hAnsi="Calibri"/>
          <w:sz w:val="24"/>
        </w:rPr>
        <w:tab/>
        <w:t>Zástupce pověřený jednáním ve věcech technických:</w:t>
      </w:r>
    </w:p>
    <w:p w:rsidR="00841756" w:rsidRPr="00C5771A" w:rsidRDefault="00841756" w:rsidP="00841756">
      <w:pPr>
        <w:widowControl w:val="0"/>
        <w:rPr>
          <w:rFonts w:ascii="Calibri" w:hAnsi="Calibri"/>
          <w:sz w:val="24"/>
        </w:rPr>
      </w:pPr>
      <w:r w:rsidRPr="00C5771A">
        <w:rPr>
          <w:rFonts w:ascii="Calibri" w:hAnsi="Calibri"/>
          <w:sz w:val="24"/>
        </w:rPr>
        <w:tab/>
        <w:t xml:space="preserve">za objednatele:  </w:t>
      </w:r>
      <w:r w:rsidRPr="003E58BA">
        <w:rPr>
          <w:rFonts w:ascii="Calibri" w:hAnsi="Calibri"/>
          <w:sz w:val="24"/>
        </w:rPr>
        <w:t>Vápeník Tomáš</w:t>
      </w:r>
    </w:p>
    <w:p w:rsidR="00841756" w:rsidRPr="00C5771A" w:rsidRDefault="00841756" w:rsidP="00841756">
      <w:pPr>
        <w:widowControl w:val="0"/>
        <w:rPr>
          <w:rFonts w:ascii="Calibri" w:hAnsi="Calibri"/>
          <w:sz w:val="24"/>
        </w:rPr>
      </w:pPr>
      <w:r w:rsidRPr="00C5771A">
        <w:rPr>
          <w:rFonts w:ascii="Calibri" w:hAnsi="Calibri"/>
          <w:sz w:val="24"/>
        </w:rPr>
        <w:tab/>
        <w:t>tel. kontakt:</w:t>
      </w:r>
      <w:r w:rsidRPr="00C5771A">
        <w:rPr>
          <w:rFonts w:ascii="Calibri" w:hAnsi="Calibri"/>
          <w:sz w:val="24"/>
        </w:rPr>
        <w:tab/>
        <w:t xml:space="preserve">    </w:t>
      </w:r>
      <w:r>
        <w:rPr>
          <w:rFonts w:ascii="Calibri" w:hAnsi="Calibri"/>
          <w:sz w:val="24"/>
        </w:rPr>
        <w:t>+420 733625</w:t>
      </w:r>
      <w:r w:rsidRPr="003E58BA">
        <w:rPr>
          <w:rFonts w:ascii="Calibri" w:hAnsi="Calibri"/>
          <w:sz w:val="24"/>
        </w:rPr>
        <w:t>996</w:t>
      </w:r>
    </w:p>
    <w:p w:rsidR="00A81587" w:rsidRDefault="00767992">
      <w:pPr>
        <w:widowControl w:val="0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ab/>
        <w:t xml:space="preserve">za zhotovitele:  </w:t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highlight w:val="yellow"/>
        </w:rPr>
        <w:t>tel. kontakt: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C5771A" w:rsidRDefault="00C5771A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1.4</w:t>
      </w:r>
      <w:r>
        <w:rPr>
          <w:rFonts w:ascii="Calibri" w:hAnsi="Calibri"/>
          <w:sz w:val="24"/>
        </w:rPr>
        <w:tab/>
        <w:t>Zástupce pověřený jednáním</w:t>
      </w:r>
      <w:r>
        <w:rPr>
          <w:rFonts w:ascii="Calibri" w:hAnsi="Calibri"/>
          <w:sz w:val="24"/>
          <w:szCs w:val="24"/>
        </w:rPr>
        <w:t>:</w:t>
      </w:r>
    </w:p>
    <w:p w:rsidR="00841756" w:rsidRPr="00C5771A" w:rsidRDefault="00841756" w:rsidP="00841756">
      <w:pPr>
        <w:widowControl w:val="0"/>
        <w:rPr>
          <w:rFonts w:ascii="Calibri" w:hAnsi="Calibri"/>
          <w:sz w:val="24"/>
        </w:rPr>
      </w:pPr>
      <w:r w:rsidRPr="00C5771A">
        <w:rPr>
          <w:rFonts w:ascii="Calibri" w:hAnsi="Calibri"/>
          <w:sz w:val="24"/>
          <w:szCs w:val="24"/>
        </w:rPr>
        <w:tab/>
        <w:t xml:space="preserve">za objednatele: </w:t>
      </w:r>
      <w:r w:rsidRPr="003E58BA">
        <w:rPr>
          <w:rFonts w:ascii="Calibri" w:hAnsi="Calibri"/>
          <w:sz w:val="24"/>
        </w:rPr>
        <w:t>Ing. František Pilný, MBA</w:t>
      </w:r>
    </w:p>
    <w:p w:rsidR="00841756" w:rsidRPr="00C5771A" w:rsidRDefault="00841756" w:rsidP="00841756">
      <w:pPr>
        <w:widowControl w:val="0"/>
        <w:rPr>
          <w:rFonts w:ascii="Calibri" w:hAnsi="Calibri"/>
          <w:sz w:val="24"/>
        </w:rPr>
      </w:pPr>
      <w:r w:rsidRPr="00C5771A">
        <w:rPr>
          <w:rFonts w:ascii="Calibri" w:hAnsi="Calibri"/>
          <w:sz w:val="24"/>
        </w:rPr>
        <w:tab/>
        <w:t>tel. kontakt:</w:t>
      </w:r>
      <w:r w:rsidRPr="00C5771A">
        <w:rPr>
          <w:rFonts w:ascii="Calibri" w:hAnsi="Calibri"/>
          <w:sz w:val="24"/>
        </w:rPr>
        <w:tab/>
        <w:t xml:space="preserve">   </w:t>
      </w:r>
      <w:r>
        <w:rPr>
          <w:rFonts w:ascii="Calibri" w:hAnsi="Calibri"/>
          <w:sz w:val="24"/>
        </w:rPr>
        <w:t>+420 606683235</w:t>
      </w:r>
    </w:p>
    <w:p w:rsidR="00A81587" w:rsidRDefault="00767992">
      <w:pPr>
        <w:widowControl w:val="0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highlight w:val="yellow"/>
        </w:rPr>
        <w:t xml:space="preserve">za zhotovitele:  </w:t>
      </w:r>
    </w:p>
    <w:p w:rsidR="00A81587" w:rsidRDefault="00767992">
      <w:pPr>
        <w:widowControl w:val="0"/>
        <w:ind w:firstLine="708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tel. kontakt: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:rsidR="00A81587" w:rsidRDefault="00A81587">
      <w:pPr>
        <w:widowControl w:val="0"/>
        <w:jc w:val="center"/>
        <w:rPr>
          <w:rFonts w:ascii="Calibri" w:hAnsi="Calibri"/>
          <w:b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lastRenderedPageBreak/>
        <w:t>Výchozí podklady a údaje</w:t>
      </w:r>
    </w:p>
    <w:p w:rsidR="00A81587" w:rsidRDefault="00A81587">
      <w:pPr>
        <w:widowControl w:val="0"/>
        <w:jc w:val="center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2.1</w:t>
      </w:r>
      <w:r w:rsidR="00755181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>Výchozí údaje</w:t>
      </w:r>
    </w:p>
    <w:p w:rsidR="00A81587" w:rsidRDefault="00767992">
      <w:pPr>
        <w:pStyle w:val="Nadpis1"/>
        <w:ind w:left="1701" w:hanging="1701"/>
        <w:jc w:val="left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szCs w:val="24"/>
        </w:rPr>
        <w:t xml:space="preserve">Název </w:t>
      </w:r>
      <w:r w:rsidR="004110C3">
        <w:rPr>
          <w:rFonts w:asciiTheme="minorHAnsi" w:hAnsiTheme="minorHAnsi" w:cstheme="minorHAnsi"/>
          <w:szCs w:val="24"/>
        </w:rPr>
        <w:t>plnění</w:t>
      </w:r>
      <w:r>
        <w:rPr>
          <w:rFonts w:asciiTheme="minorHAnsi" w:hAnsiTheme="minorHAnsi" w:cstheme="minorHAnsi"/>
          <w:szCs w:val="24"/>
        </w:rPr>
        <w:t xml:space="preserve">: </w:t>
      </w:r>
      <w:r>
        <w:rPr>
          <w:rFonts w:asciiTheme="minorHAnsi" w:hAnsiTheme="minorHAnsi" w:cstheme="minorHAnsi"/>
          <w:szCs w:val="24"/>
        </w:rPr>
        <w:tab/>
      </w:r>
      <w:r w:rsidR="009D50B1" w:rsidRPr="009D50B1">
        <w:rPr>
          <w:rFonts w:asciiTheme="minorHAnsi" w:hAnsiTheme="minorHAnsi" w:cstheme="minorHAnsi"/>
          <w:b w:val="0"/>
        </w:rPr>
        <w:t>Kompletní obnova veřejného osvětlení města Chrudim - I</w:t>
      </w:r>
      <w:r w:rsidR="005A65FB">
        <w:rPr>
          <w:rFonts w:asciiTheme="minorHAnsi" w:hAnsiTheme="minorHAnsi" w:cstheme="minorHAnsi"/>
          <w:b w:val="0"/>
        </w:rPr>
        <w:t>I</w:t>
      </w:r>
      <w:r w:rsidR="009D50B1" w:rsidRPr="009D50B1">
        <w:rPr>
          <w:rFonts w:asciiTheme="minorHAnsi" w:hAnsiTheme="minorHAnsi" w:cstheme="minorHAnsi"/>
          <w:b w:val="0"/>
        </w:rPr>
        <w:t>.</w:t>
      </w:r>
      <w:r w:rsidR="00357A0F">
        <w:rPr>
          <w:rFonts w:asciiTheme="minorHAnsi" w:hAnsiTheme="minorHAnsi" w:cstheme="minorHAnsi"/>
          <w:b w:val="0"/>
        </w:rPr>
        <w:t xml:space="preserve"> </w:t>
      </w:r>
      <w:r w:rsidR="009D50B1" w:rsidRPr="009D50B1">
        <w:rPr>
          <w:rFonts w:asciiTheme="minorHAnsi" w:hAnsiTheme="minorHAnsi" w:cstheme="minorHAnsi"/>
          <w:b w:val="0"/>
        </w:rPr>
        <w:t>etapa</w:t>
      </w:r>
    </w:p>
    <w:p w:rsidR="00841756" w:rsidRDefault="00841756" w:rsidP="00841756">
      <w:pPr>
        <w:pStyle w:val="Nadpis1"/>
        <w:ind w:left="1701" w:hanging="1701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szCs w:val="24"/>
        </w:rPr>
        <w:t>Místo plnění:</w:t>
      </w:r>
      <w:r>
        <w:rPr>
          <w:rFonts w:asciiTheme="minorHAnsi" w:hAnsiTheme="minorHAnsi" w:cstheme="minorHAnsi"/>
          <w:szCs w:val="24"/>
        </w:rPr>
        <w:tab/>
      </w:r>
      <w:r w:rsidRPr="00865FAE">
        <w:rPr>
          <w:rFonts w:asciiTheme="minorHAnsi" w:hAnsiTheme="minorHAnsi" w:cstheme="minorHAnsi"/>
          <w:b w:val="0"/>
        </w:rPr>
        <w:t xml:space="preserve">město </w:t>
      </w:r>
      <w:r w:rsidRPr="00396E7C">
        <w:rPr>
          <w:rFonts w:asciiTheme="minorHAnsi" w:hAnsiTheme="minorHAnsi" w:cs="Arial"/>
          <w:b w:val="0"/>
        </w:rPr>
        <w:t>Chrudim</w:t>
      </w:r>
    </w:p>
    <w:p w:rsidR="00841756" w:rsidRDefault="00841756" w:rsidP="00841756">
      <w:pPr>
        <w:pStyle w:val="Nadpis1"/>
        <w:ind w:left="1701" w:hanging="1701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Investor:</w:t>
      </w:r>
      <w:r>
        <w:rPr>
          <w:rFonts w:asciiTheme="minorHAnsi" w:hAnsiTheme="minorHAnsi" w:cstheme="minorHAnsi"/>
          <w:szCs w:val="24"/>
        </w:rPr>
        <w:tab/>
      </w:r>
      <w:r w:rsidRPr="00865FAE">
        <w:rPr>
          <w:rFonts w:asciiTheme="minorHAnsi" w:hAnsiTheme="minorHAnsi" w:cstheme="minorHAnsi"/>
          <w:b w:val="0"/>
        </w:rPr>
        <w:t xml:space="preserve">město </w:t>
      </w:r>
      <w:r w:rsidRPr="00396E7C">
        <w:rPr>
          <w:rFonts w:asciiTheme="minorHAnsi" w:hAnsiTheme="minorHAnsi" w:cs="Arial"/>
          <w:b w:val="0"/>
        </w:rPr>
        <w:t>Chrudim</w:t>
      </w:r>
    </w:p>
    <w:p w:rsidR="00841756" w:rsidRDefault="00841756" w:rsidP="00841756">
      <w:pPr>
        <w:widowControl w:val="0"/>
        <w:ind w:left="1701" w:hanging="170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Vlastník:</w:t>
      </w:r>
      <w:r>
        <w:rPr>
          <w:rFonts w:asciiTheme="minorHAnsi" w:hAnsiTheme="minorHAnsi" w:cstheme="minorHAnsi"/>
          <w:sz w:val="24"/>
          <w:szCs w:val="24"/>
        </w:rPr>
        <w:tab/>
      </w:r>
      <w:r w:rsidRPr="00865FAE">
        <w:rPr>
          <w:rFonts w:asciiTheme="minorHAnsi" w:hAnsiTheme="minorHAnsi" w:cstheme="minorHAnsi"/>
          <w:sz w:val="24"/>
        </w:rPr>
        <w:t xml:space="preserve">město </w:t>
      </w:r>
      <w:r w:rsidRPr="003E58BA">
        <w:rPr>
          <w:rFonts w:asciiTheme="minorHAnsi" w:hAnsiTheme="minorHAnsi" w:cstheme="minorHAnsi"/>
          <w:sz w:val="24"/>
        </w:rPr>
        <w:t>Chrudim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:rsidR="00A81587" w:rsidRDefault="00767992">
      <w:pPr>
        <w:pStyle w:val="Zkladntextodsazen2"/>
        <w:rPr>
          <w:rFonts w:ascii="Calibri" w:hAnsi="Calibri"/>
        </w:rPr>
      </w:pPr>
      <w:r>
        <w:rPr>
          <w:rFonts w:ascii="Calibri" w:hAnsi="Calibri"/>
        </w:rPr>
        <w:t>2.2</w:t>
      </w:r>
      <w:r>
        <w:rPr>
          <w:rFonts w:ascii="Calibri" w:hAnsi="Calibri"/>
        </w:rPr>
        <w:tab/>
      </w:r>
      <w:r w:rsidR="00D60439" w:rsidRPr="00D60439">
        <w:rPr>
          <w:rFonts w:ascii="Calibri" w:hAnsi="Calibri"/>
        </w:rPr>
        <w:t xml:space="preserve">Smlouva se uzavírá v rámci </w:t>
      </w:r>
      <w:r w:rsidR="00182708" w:rsidRPr="00D60439">
        <w:rPr>
          <w:rFonts w:ascii="Calibri" w:hAnsi="Calibri"/>
        </w:rPr>
        <w:t xml:space="preserve">zadání veřejné zakázky </w:t>
      </w:r>
      <w:r w:rsidR="00226137">
        <w:rPr>
          <w:rFonts w:ascii="Calibri" w:hAnsi="Calibri"/>
        </w:rPr>
        <w:t xml:space="preserve">na dodávky </w:t>
      </w:r>
      <w:r w:rsidR="00226137" w:rsidRPr="00226137">
        <w:rPr>
          <w:rFonts w:ascii="Calibri" w:hAnsi="Calibri"/>
        </w:rPr>
        <w:t>zadávané v otevřeném nadlimitním řízení dle zákona č. 134/2016 Sb., o zadávání veřejných zakázek, ve znění pozdějších předpisů (dále jen „zákon“)</w:t>
      </w:r>
      <w:r w:rsidR="00226137">
        <w:rPr>
          <w:rFonts w:ascii="Calibri" w:hAnsi="Calibri"/>
        </w:rPr>
        <w:t>.</w:t>
      </w:r>
    </w:p>
    <w:p w:rsidR="00A81587" w:rsidRDefault="00A81587">
      <w:pPr>
        <w:pStyle w:val="Zkladntextodsazen2"/>
        <w:rPr>
          <w:rFonts w:ascii="Calibri" w:hAnsi="Calibri"/>
        </w:rPr>
      </w:pPr>
    </w:p>
    <w:p w:rsidR="00A81587" w:rsidRDefault="00767992">
      <w:pPr>
        <w:pStyle w:val="Zkladntextodsazen2"/>
        <w:rPr>
          <w:rFonts w:ascii="Calibri" w:hAnsi="Calibri"/>
          <w:b/>
        </w:rPr>
      </w:pPr>
      <w:r>
        <w:rPr>
          <w:rFonts w:ascii="Calibri" w:hAnsi="Calibri"/>
        </w:rPr>
        <w:t>2.3</w:t>
      </w:r>
      <w:r>
        <w:rPr>
          <w:rFonts w:ascii="Calibri" w:hAnsi="Calibri"/>
        </w:rPr>
        <w:tab/>
        <w:t xml:space="preserve">Tato veřejná zakázka je spolufinancována z prostředků </w:t>
      </w:r>
      <w:r w:rsidR="0043516D" w:rsidRPr="0043516D">
        <w:rPr>
          <w:rFonts w:ascii="Calibri" w:hAnsi="Calibri"/>
        </w:rPr>
        <w:t>NÁRODNÍHO PLÁNU OBNOVY, výzva č. NPO 1/2022, komponenta 2.2.2</w:t>
      </w:r>
      <w:r w:rsidR="0043516D">
        <w:rPr>
          <w:rFonts w:ascii="Calibri" w:hAnsi="Calibri"/>
        </w:rPr>
        <w:t xml:space="preserve">, </w:t>
      </w:r>
      <w:r w:rsidR="00865FAE">
        <w:rPr>
          <w:rFonts w:ascii="Calibri" w:hAnsi="Calibri"/>
        </w:rPr>
        <w:t xml:space="preserve">název projektu: </w:t>
      </w:r>
      <w:r w:rsidR="00FB5CDB" w:rsidRPr="00FB5CDB">
        <w:rPr>
          <w:rFonts w:ascii="Calibri" w:hAnsi="Calibri"/>
          <w:b/>
        </w:rPr>
        <w:t>Kompletní obnova veřejného osvětlení města Chrudim - II. etapa</w:t>
      </w:r>
      <w:r w:rsidR="008C1D9A" w:rsidRPr="008C1D9A">
        <w:rPr>
          <w:rFonts w:ascii="Calibri" w:hAnsi="Calibri"/>
        </w:rPr>
        <w:t>.</w:t>
      </w:r>
    </w:p>
    <w:p w:rsidR="00A81587" w:rsidRDefault="00A81587">
      <w:pPr>
        <w:widowControl w:val="0"/>
        <w:rPr>
          <w:rFonts w:ascii="Calibri" w:hAnsi="Calibri"/>
          <w:b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III.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Předmět plnění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 w:rsidP="005A65FB">
      <w:pPr>
        <w:pStyle w:val="Nadpis1"/>
        <w:ind w:left="709" w:hanging="709"/>
        <w:rPr>
          <w:rFonts w:ascii="Calibri" w:hAnsi="Calibri"/>
          <w:bCs/>
          <w:szCs w:val="24"/>
        </w:rPr>
      </w:pPr>
      <w:r>
        <w:rPr>
          <w:rFonts w:ascii="Calibri" w:hAnsi="Calibri"/>
          <w:b w:val="0"/>
          <w:szCs w:val="24"/>
        </w:rPr>
        <w:t>3.1</w:t>
      </w:r>
      <w:r>
        <w:rPr>
          <w:rFonts w:ascii="Calibri" w:hAnsi="Calibri"/>
        </w:rPr>
        <w:tab/>
      </w:r>
      <w:r>
        <w:rPr>
          <w:rFonts w:ascii="Calibri" w:hAnsi="Calibri"/>
          <w:b w:val="0"/>
          <w:szCs w:val="24"/>
        </w:rPr>
        <w:t xml:space="preserve">Zhotovitel se zavazuje zajistit realizaci </w:t>
      </w:r>
      <w:r w:rsidR="00237BBB">
        <w:rPr>
          <w:rFonts w:ascii="Calibri" w:hAnsi="Calibri"/>
          <w:b w:val="0"/>
          <w:szCs w:val="24"/>
        </w:rPr>
        <w:t>díla/</w:t>
      </w:r>
      <w:r>
        <w:rPr>
          <w:rFonts w:ascii="Calibri" w:hAnsi="Calibri"/>
          <w:b w:val="0"/>
          <w:szCs w:val="24"/>
        </w:rPr>
        <w:t>akce</w:t>
      </w:r>
      <w:r w:rsidR="00237BBB">
        <w:rPr>
          <w:rFonts w:ascii="Calibri" w:hAnsi="Calibri"/>
          <w:b w:val="0"/>
          <w:szCs w:val="24"/>
        </w:rPr>
        <w:t xml:space="preserve"> </w:t>
      </w:r>
      <w:r>
        <w:rPr>
          <w:rFonts w:ascii="Calibri" w:hAnsi="Calibri"/>
          <w:b w:val="0"/>
          <w:bCs/>
          <w:szCs w:val="24"/>
        </w:rPr>
        <w:t>„</w:t>
      </w:r>
      <w:r w:rsidR="00FB5CDB" w:rsidRPr="00FB5CDB">
        <w:rPr>
          <w:rFonts w:ascii="Calibri" w:hAnsi="Calibri"/>
        </w:rPr>
        <w:t>Kompletní obnova veřejného osvětlení města Chrudim - II. etapa</w:t>
      </w:r>
      <w:r>
        <w:rPr>
          <w:rFonts w:ascii="Calibri" w:hAnsi="Calibri"/>
          <w:b w:val="0"/>
          <w:bCs/>
          <w:szCs w:val="24"/>
        </w:rPr>
        <w:t>“.</w:t>
      </w:r>
      <w:r>
        <w:rPr>
          <w:rFonts w:ascii="Calibri" w:hAnsi="Calibri"/>
          <w:b w:val="0"/>
          <w:szCs w:val="24"/>
        </w:rPr>
        <w:t xml:space="preserve"> </w:t>
      </w:r>
      <w:r w:rsidR="005A65FB" w:rsidRPr="005A65FB">
        <w:rPr>
          <w:rFonts w:ascii="Calibri" w:hAnsi="Calibri"/>
          <w:b w:val="0"/>
          <w:szCs w:val="24"/>
        </w:rPr>
        <w:t>Předmětem plnění veřejné zakázky jsou práce spočívající ve výměně, doplnění a montáži stávajícího osvětlení za nové LED osvětlení. Napájení osvětlovací soustavy je provedeno kabelovým a vzdušným vedením. Před samotnou realizací proběhne zajištění dopravní bezpečnosti v místě provádění stavebních a montážních prací. Musí být provedena koordinace stavby s vlastníky technické infrastruktury a vlastníky přilehlých komunikací či</w:t>
      </w:r>
      <w:r w:rsidR="005A65FB">
        <w:rPr>
          <w:rFonts w:ascii="Calibri" w:hAnsi="Calibri"/>
          <w:b w:val="0"/>
          <w:szCs w:val="24"/>
        </w:rPr>
        <w:t xml:space="preserve"> </w:t>
      </w:r>
      <w:r w:rsidR="005A65FB" w:rsidRPr="005A65FB">
        <w:rPr>
          <w:rFonts w:ascii="Calibri" w:hAnsi="Calibri"/>
          <w:b w:val="0"/>
          <w:szCs w:val="24"/>
        </w:rPr>
        <w:t>pozemků. Při rekonstrukci osvětlovací soustavy bude nejprve provedeno zajištění odpojení napájení soustavy od distribuční sítě. Poté bude provedena demontáž rekonstruované části dle výkazu výměr. V rámci komplexní rekonstrukce veřejného osvětlení je uvažováno s kompletním vyzbrojením jednotlivých hlavních rozvaděčů pro zajištění řádného fungování díla. Elektroměrové rozvaděče a fakturační měření v odběrných místech napájených z distribuční sítě NN musí být provedeny dle požadavků distributora elektrické energie. Rozvaděč musí být vybaven ochranou při poruše a musí být zajištěno automatické odpojení od zdroje s ochranným uzemněním a ochranným pospojováním za stanovených podmínek.</w:t>
      </w:r>
      <w:r w:rsidR="005A65FB">
        <w:rPr>
          <w:rFonts w:ascii="Calibri" w:hAnsi="Calibri"/>
          <w:b w:val="0"/>
          <w:szCs w:val="24"/>
        </w:rPr>
        <w:t xml:space="preserve"> </w:t>
      </w:r>
      <w:r w:rsidR="005A65FB" w:rsidRPr="005A65FB">
        <w:rPr>
          <w:rFonts w:ascii="Calibri" w:hAnsi="Calibri"/>
          <w:b w:val="0"/>
          <w:szCs w:val="24"/>
        </w:rPr>
        <w:t>Tam, kde není možné z důvodu vysoké impedance poruchové smyčky dosáhnout automatického odpojení v požadované době, musí být provedeno doplňující pospojování. Rozvaděč musí být uzpůsoben na instalaci hybridních stykačů pro omezení vysokých náběhových proudů způsobené sepnutím LED technologií, které musí splňovat elektromagnetickou komptabilitu.</w:t>
      </w:r>
      <w:r w:rsidR="005A65FB">
        <w:rPr>
          <w:rFonts w:ascii="Calibri" w:hAnsi="Calibri"/>
          <w:b w:val="0"/>
          <w:szCs w:val="24"/>
        </w:rPr>
        <w:t xml:space="preserve"> </w:t>
      </w:r>
      <w:r w:rsidR="005A65FB" w:rsidRPr="005A65FB">
        <w:rPr>
          <w:rFonts w:ascii="Calibri" w:hAnsi="Calibri"/>
          <w:b w:val="0"/>
          <w:szCs w:val="24"/>
        </w:rPr>
        <w:t xml:space="preserve">Jednotlivé stožáry jsou průběžně propojené uzemňovacím páskem či uzemňovacím drátem, kde uzemnění je uloženo souběžně s kabely VO a slouží jako přizemnění vodiče PEN/PE. Z tohoto důvodu je v rámci celkové rekonstrukce taktéž požadována kompletní kontrola spojů páskových zemničů, jejich měření a čištění. V rámci této kontroly a měření musí být provedeny výkopové práce. V rámci výkopových prací je provedeno obnažení okolní zeminy u betonových patek základových stožárů. Musí být provedena vizuální prohlídka uzemnění a měření </w:t>
      </w:r>
      <w:r w:rsidR="005A65FB" w:rsidRPr="005A65FB">
        <w:rPr>
          <w:rFonts w:ascii="Calibri" w:hAnsi="Calibri"/>
          <w:b w:val="0"/>
          <w:szCs w:val="24"/>
        </w:rPr>
        <w:lastRenderedPageBreak/>
        <w:t>pospojování za použití pásku a kulatiny, které slouží zároveň jako uzemnění kovových stožárů.</w:t>
      </w:r>
      <w:r w:rsidR="005A65FB">
        <w:rPr>
          <w:rFonts w:ascii="Calibri" w:hAnsi="Calibri"/>
          <w:b w:val="0"/>
          <w:szCs w:val="24"/>
        </w:rPr>
        <w:t xml:space="preserve"> </w:t>
      </w:r>
      <w:r w:rsidR="005A65FB" w:rsidRPr="005A65FB">
        <w:rPr>
          <w:rFonts w:ascii="Calibri" w:hAnsi="Calibri"/>
          <w:b w:val="0"/>
          <w:szCs w:val="24"/>
        </w:rPr>
        <w:t>Po dokončení výměny všech svítidel podle projektu bude vyhotovena revizní zpráva a pasportizace veřejného osvětlení.</w:t>
      </w:r>
      <w:r w:rsidR="008C1D9A" w:rsidRPr="0043516D">
        <w:rPr>
          <w:rFonts w:ascii="Calibri" w:hAnsi="Calibri"/>
          <w:b w:val="0"/>
          <w:szCs w:val="24"/>
        </w:rPr>
        <w:t xml:space="preserve"> </w:t>
      </w:r>
      <w:r w:rsidR="006935D3" w:rsidRPr="0043516D">
        <w:rPr>
          <w:rFonts w:ascii="Calibri" w:hAnsi="Calibri"/>
          <w:b w:val="0"/>
          <w:szCs w:val="24"/>
        </w:rPr>
        <w:t>Zakázka bude realizována v</w:t>
      </w:r>
      <w:r w:rsidR="006935D3" w:rsidRPr="006935D3">
        <w:rPr>
          <w:rFonts w:ascii="Calibri" w:hAnsi="Calibri"/>
          <w:b w:val="0"/>
          <w:szCs w:val="24"/>
        </w:rPr>
        <w:t xml:space="preserve"> rozsahu, kvalitě a parametrech v souladu s podmínkami provádění díla, stanovenými v zadávací dokumentaci, s projektovou dokumentací a technickou specifikací</w:t>
      </w:r>
      <w:r w:rsidR="005F2C4B">
        <w:rPr>
          <w:rFonts w:ascii="Calibri" w:hAnsi="Calibri"/>
          <w:b w:val="0"/>
          <w:szCs w:val="24"/>
        </w:rPr>
        <w:t xml:space="preserve"> </w:t>
      </w:r>
      <w:r w:rsidR="005F2C4B" w:rsidRPr="005F2C4B">
        <w:rPr>
          <w:rFonts w:ascii="Calibri" w:hAnsi="Calibri"/>
          <w:b w:val="0"/>
          <w:szCs w:val="24"/>
        </w:rPr>
        <w:t xml:space="preserve">vypracovanou </w:t>
      </w:r>
      <w:r w:rsidR="0043516D">
        <w:rPr>
          <w:rFonts w:ascii="Calibri" w:hAnsi="Calibri"/>
          <w:b w:val="0"/>
          <w:szCs w:val="24"/>
        </w:rPr>
        <w:t xml:space="preserve">společností </w:t>
      </w:r>
      <w:proofErr w:type="spellStart"/>
      <w:r w:rsidR="0043516D" w:rsidRPr="0043516D">
        <w:rPr>
          <w:rFonts w:ascii="Calibri" w:hAnsi="Calibri"/>
          <w:b w:val="0"/>
          <w:szCs w:val="24"/>
        </w:rPr>
        <w:t>Sunritek</w:t>
      </w:r>
      <w:proofErr w:type="spellEnd"/>
      <w:r w:rsidR="0043516D" w:rsidRPr="0043516D">
        <w:rPr>
          <w:rFonts w:ascii="Calibri" w:hAnsi="Calibri"/>
          <w:b w:val="0"/>
          <w:szCs w:val="24"/>
        </w:rPr>
        <w:t xml:space="preserve"> s.r.o., Holandská 878/2, 639 00 Brno, IČO </w:t>
      </w:r>
      <w:r w:rsidR="0043516D" w:rsidRPr="005E1C23">
        <w:rPr>
          <w:rFonts w:ascii="Calibri" w:hAnsi="Calibri"/>
          <w:b w:val="0"/>
          <w:szCs w:val="24"/>
        </w:rPr>
        <w:t>04022351</w:t>
      </w:r>
      <w:r w:rsidR="006935D3" w:rsidRPr="005E1C23">
        <w:rPr>
          <w:rFonts w:ascii="Calibri" w:hAnsi="Calibri"/>
          <w:b w:val="0"/>
          <w:szCs w:val="24"/>
        </w:rPr>
        <w:t xml:space="preserve">, uvedenou v příloze </w:t>
      </w:r>
      <w:proofErr w:type="gramStart"/>
      <w:r w:rsidR="006935D3" w:rsidRPr="005E1C23">
        <w:rPr>
          <w:rFonts w:ascii="Calibri" w:hAnsi="Calibri"/>
          <w:b w:val="0"/>
          <w:szCs w:val="24"/>
        </w:rPr>
        <w:t>č. 3 této</w:t>
      </w:r>
      <w:proofErr w:type="gramEnd"/>
      <w:r w:rsidR="006935D3" w:rsidRPr="005E1C23">
        <w:rPr>
          <w:rFonts w:ascii="Calibri" w:hAnsi="Calibri"/>
          <w:b w:val="0"/>
          <w:szCs w:val="24"/>
        </w:rPr>
        <w:t xml:space="preserve"> smlouvy</w:t>
      </w:r>
      <w:r w:rsidR="009056B7" w:rsidRPr="005E1C23">
        <w:rPr>
          <w:rFonts w:ascii="Calibri" w:hAnsi="Calibri"/>
          <w:b w:val="0"/>
          <w:szCs w:val="24"/>
        </w:rPr>
        <w:t xml:space="preserve"> a poskytn</w:t>
      </w:r>
      <w:r w:rsidR="003332B7" w:rsidRPr="005E1C23">
        <w:rPr>
          <w:rFonts w:ascii="Calibri" w:hAnsi="Calibri"/>
          <w:b w:val="0"/>
          <w:szCs w:val="24"/>
        </w:rPr>
        <w:t>utí</w:t>
      </w:r>
      <w:r w:rsidR="00977804" w:rsidRPr="005E1C23">
        <w:rPr>
          <w:rFonts w:ascii="Calibri" w:hAnsi="Calibri"/>
          <w:b w:val="0"/>
          <w:szCs w:val="24"/>
        </w:rPr>
        <w:t xml:space="preserve"> </w:t>
      </w:r>
      <w:r w:rsidR="00597D55" w:rsidRPr="005E1C23">
        <w:rPr>
          <w:rFonts w:ascii="Calibri" w:hAnsi="Calibri"/>
          <w:b w:val="0"/>
          <w:szCs w:val="24"/>
        </w:rPr>
        <w:t>práv</w:t>
      </w:r>
      <w:r w:rsidR="00A90771" w:rsidRPr="005E1C23">
        <w:rPr>
          <w:rFonts w:ascii="Calibri" w:hAnsi="Calibri"/>
          <w:b w:val="0"/>
          <w:szCs w:val="24"/>
        </w:rPr>
        <w:t>,</w:t>
      </w:r>
      <w:r w:rsidR="003332B7" w:rsidRPr="005E1C23">
        <w:rPr>
          <w:rFonts w:ascii="Calibri" w:hAnsi="Calibri"/>
          <w:b w:val="0"/>
          <w:szCs w:val="24"/>
        </w:rPr>
        <w:t xml:space="preserve"> služeb</w:t>
      </w:r>
      <w:r w:rsidR="00A90771" w:rsidRPr="005E1C23">
        <w:rPr>
          <w:rFonts w:ascii="Calibri" w:hAnsi="Calibri"/>
          <w:b w:val="0"/>
          <w:szCs w:val="24"/>
        </w:rPr>
        <w:t xml:space="preserve"> a činností</w:t>
      </w:r>
      <w:r w:rsidR="003332B7" w:rsidRPr="005E1C23">
        <w:rPr>
          <w:rFonts w:ascii="Calibri" w:hAnsi="Calibri"/>
          <w:b w:val="0"/>
          <w:szCs w:val="24"/>
        </w:rPr>
        <w:t xml:space="preserve"> </w:t>
      </w:r>
      <w:r w:rsidR="00006CD9" w:rsidRPr="005E1C23">
        <w:rPr>
          <w:rFonts w:ascii="Calibri" w:hAnsi="Calibri"/>
          <w:b w:val="0"/>
          <w:szCs w:val="24"/>
        </w:rPr>
        <w:t>specifikov</w:t>
      </w:r>
      <w:r w:rsidR="004E07BB" w:rsidRPr="005E1C23">
        <w:rPr>
          <w:rFonts w:ascii="Calibri" w:hAnsi="Calibri"/>
          <w:b w:val="0"/>
          <w:szCs w:val="24"/>
        </w:rPr>
        <w:t>a</w:t>
      </w:r>
      <w:r w:rsidR="00006CD9" w:rsidRPr="005E1C23">
        <w:rPr>
          <w:rFonts w:ascii="Calibri" w:hAnsi="Calibri"/>
          <w:b w:val="0"/>
          <w:szCs w:val="24"/>
        </w:rPr>
        <w:t>n</w:t>
      </w:r>
      <w:r w:rsidR="003332B7" w:rsidRPr="005E1C23">
        <w:rPr>
          <w:rFonts w:ascii="Calibri" w:hAnsi="Calibri"/>
          <w:b w:val="0"/>
          <w:szCs w:val="24"/>
        </w:rPr>
        <w:t>ých</w:t>
      </w:r>
      <w:r w:rsidR="00006CD9">
        <w:rPr>
          <w:rFonts w:ascii="Calibri" w:hAnsi="Calibri"/>
          <w:b w:val="0"/>
          <w:szCs w:val="24"/>
        </w:rPr>
        <w:t xml:space="preserve"> </w:t>
      </w:r>
      <w:r w:rsidR="00200A37">
        <w:rPr>
          <w:rFonts w:ascii="Calibri" w:hAnsi="Calibri"/>
          <w:b w:val="0"/>
          <w:szCs w:val="24"/>
        </w:rPr>
        <w:t xml:space="preserve">uvedených v zadávací dokumentaci a </w:t>
      </w:r>
      <w:r w:rsidR="004E07BB">
        <w:rPr>
          <w:rFonts w:ascii="Calibri" w:hAnsi="Calibri"/>
          <w:b w:val="0"/>
          <w:szCs w:val="24"/>
        </w:rPr>
        <w:t xml:space="preserve">v </w:t>
      </w:r>
      <w:r w:rsidR="00006CD9">
        <w:rPr>
          <w:rFonts w:ascii="Calibri" w:hAnsi="Calibri"/>
          <w:b w:val="0"/>
          <w:szCs w:val="24"/>
        </w:rPr>
        <w:t>odst. 3. 5. tohoto článku smlouvy</w:t>
      </w:r>
      <w:r w:rsidR="00237BBB">
        <w:rPr>
          <w:rFonts w:ascii="Calibri" w:hAnsi="Calibri"/>
          <w:b w:val="0"/>
        </w:rPr>
        <w:t>, to vše dále jako „Předmět smlouv</w:t>
      </w:r>
      <w:r w:rsidR="00755181">
        <w:rPr>
          <w:rFonts w:ascii="Calibri" w:hAnsi="Calibri"/>
          <w:b w:val="0"/>
        </w:rPr>
        <w:t>y</w:t>
      </w:r>
      <w:r w:rsidR="00237BBB">
        <w:rPr>
          <w:rFonts w:ascii="Calibri" w:hAnsi="Calibri"/>
          <w:b w:val="0"/>
        </w:rPr>
        <w:t xml:space="preserve">“ nebo „Dílo“. </w:t>
      </w:r>
      <w:r>
        <w:rPr>
          <w:rFonts w:ascii="Calibri" w:hAnsi="Calibri"/>
          <w:b w:val="0"/>
          <w:szCs w:val="24"/>
        </w:rPr>
        <w:t xml:space="preserve">Zhotovitel </w:t>
      </w:r>
      <w:r>
        <w:rPr>
          <w:rFonts w:ascii="Calibri" w:hAnsi="Calibri"/>
          <w:b w:val="0"/>
        </w:rPr>
        <w:t xml:space="preserve">bude při provádění </w:t>
      </w:r>
      <w:r w:rsidR="00237BBB">
        <w:rPr>
          <w:rFonts w:ascii="Calibri" w:hAnsi="Calibri"/>
          <w:b w:val="0"/>
        </w:rPr>
        <w:t>D</w:t>
      </w:r>
      <w:r>
        <w:rPr>
          <w:rFonts w:ascii="Calibri" w:hAnsi="Calibri"/>
          <w:b w:val="0"/>
        </w:rPr>
        <w:t xml:space="preserve">íla postupovat v souladu s podmínkami provádění </w:t>
      </w:r>
      <w:r w:rsidR="00237BBB">
        <w:rPr>
          <w:rFonts w:ascii="Calibri" w:hAnsi="Calibri"/>
          <w:b w:val="0"/>
        </w:rPr>
        <w:t>D</w:t>
      </w:r>
      <w:r>
        <w:rPr>
          <w:rFonts w:ascii="Calibri" w:hAnsi="Calibri"/>
          <w:b w:val="0"/>
        </w:rPr>
        <w:t>íla tak, jak jsou tyto stanoveny v zadávací dokumentaci.</w:t>
      </w:r>
    </w:p>
    <w:p w:rsidR="00A81587" w:rsidRDefault="00A81587"/>
    <w:p w:rsidR="00A81587" w:rsidRDefault="00767992">
      <w:pPr>
        <w:widowControl w:val="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3.2</w:t>
      </w:r>
      <w:r>
        <w:rPr>
          <w:rFonts w:ascii="Calibri" w:hAnsi="Calibri"/>
          <w:sz w:val="24"/>
        </w:rPr>
        <w:tab/>
        <w:t xml:space="preserve">Dílo bude realizováno v souladu se všemi platnými </w:t>
      </w:r>
      <w:r w:rsidR="00237BBB">
        <w:rPr>
          <w:rFonts w:ascii="Calibri" w:hAnsi="Calibri"/>
          <w:sz w:val="24"/>
        </w:rPr>
        <w:t xml:space="preserve">právními </w:t>
      </w:r>
      <w:r>
        <w:rPr>
          <w:rFonts w:ascii="Calibri" w:hAnsi="Calibri"/>
          <w:sz w:val="24"/>
        </w:rPr>
        <w:t>předpisy České republiky a harmonizovanými evropskými normami, pokud takové normy existují. Pokud takové normy neexistují, bude použito ustanovení českých technických norem a technických specifikací obsažených ve veřejně přístupných dokumentech uplatňovaných běžně v odborné technické praxi.</w:t>
      </w:r>
    </w:p>
    <w:p w:rsidR="00A81587" w:rsidRDefault="00A81587">
      <w:pPr>
        <w:widowControl w:val="0"/>
        <w:ind w:left="720"/>
        <w:jc w:val="both"/>
        <w:rPr>
          <w:rFonts w:ascii="Calibri" w:hAnsi="Calibri"/>
          <w:sz w:val="24"/>
        </w:rPr>
      </w:pPr>
    </w:p>
    <w:p w:rsidR="00A81587" w:rsidRDefault="00767992" w:rsidP="00237BBB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3.3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Zhotovitel se zavazuje provést </w:t>
      </w:r>
      <w:r w:rsidR="00237BBB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ílo svým jménem a na vlastní zodpovědnost a náklady. Zhotovitel je opráv</w:t>
      </w:r>
      <w:r w:rsidR="00366A67">
        <w:rPr>
          <w:rFonts w:ascii="Calibri" w:hAnsi="Calibri"/>
          <w:sz w:val="24"/>
        </w:rPr>
        <w:t>něn pověřit</w:t>
      </w:r>
      <w:r w:rsidR="00237BBB">
        <w:rPr>
          <w:rFonts w:ascii="Calibri" w:hAnsi="Calibri"/>
          <w:sz w:val="24"/>
        </w:rPr>
        <w:t>, za podmínek předchozí věty,</w:t>
      </w:r>
      <w:r w:rsidR="00366A67">
        <w:rPr>
          <w:rFonts w:ascii="Calibri" w:hAnsi="Calibri"/>
          <w:sz w:val="24"/>
        </w:rPr>
        <w:t xml:space="preserve"> provedením části </w:t>
      </w:r>
      <w:r w:rsidR="00237BBB">
        <w:rPr>
          <w:rFonts w:ascii="Calibri" w:hAnsi="Calibri"/>
          <w:sz w:val="24"/>
        </w:rPr>
        <w:t xml:space="preserve">Díla </w:t>
      </w:r>
      <w:r w:rsidR="00366A67">
        <w:rPr>
          <w:rFonts w:ascii="Calibri" w:hAnsi="Calibri"/>
          <w:sz w:val="24"/>
        </w:rPr>
        <w:t>pod</w:t>
      </w:r>
      <w:r>
        <w:rPr>
          <w:rFonts w:ascii="Calibri" w:hAnsi="Calibri"/>
          <w:sz w:val="24"/>
        </w:rPr>
        <w:t xml:space="preserve">dodavatele uvedeného </w:t>
      </w:r>
      <w:r w:rsidR="00366A67">
        <w:rPr>
          <w:rFonts w:ascii="Calibri" w:hAnsi="Calibri"/>
          <w:sz w:val="24"/>
        </w:rPr>
        <w:t>v seznamu pod</w:t>
      </w:r>
      <w:r>
        <w:rPr>
          <w:rFonts w:ascii="Calibri" w:hAnsi="Calibri"/>
          <w:sz w:val="24"/>
        </w:rPr>
        <w:t xml:space="preserve">dodavatelů, který je přílohou č. 1 smlouvy o dílo, a </w:t>
      </w:r>
      <w:r w:rsidR="00366A67">
        <w:rPr>
          <w:rFonts w:ascii="Calibri" w:hAnsi="Calibri"/>
          <w:sz w:val="24"/>
        </w:rPr>
        <w:t>který je totožný se seznamem pod</w:t>
      </w:r>
      <w:r>
        <w:rPr>
          <w:rFonts w:ascii="Calibri" w:hAnsi="Calibri"/>
          <w:sz w:val="24"/>
        </w:rPr>
        <w:t>dodavatelů poskytnutým objednateli v zadávacím řízení pro zadání předmětné veřejné zakázky.</w:t>
      </w:r>
      <w:r w:rsidR="00237BBB">
        <w:rPr>
          <w:rFonts w:ascii="Calibri" w:hAnsi="Calibri"/>
          <w:sz w:val="24"/>
        </w:rPr>
        <w:t xml:space="preserve"> 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pStyle w:val="Odstavecseseznamem"/>
        <w:widowControl w:val="0"/>
        <w:numPr>
          <w:ilvl w:val="1"/>
          <w:numId w:val="7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  <w:t xml:space="preserve">Objednatel se zavazuje řádně provedené </w:t>
      </w:r>
      <w:r w:rsidR="00237BBB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bez vad </w:t>
      </w:r>
      <w:r w:rsidR="00D60439">
        <w:rPr>
          <w:rFonts w:ascii="Calibri" w:hAnsi="Calibri"/>
          <w:sz w:val="24"/>
        </w:rPr>
        <w:t xml:space="preserve">a nedodělků bránících provozu </w:t>
      </w:r>
      <w:r w:rsidR="00D60439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>převzít a zaplatit cenu za jeho provedení, sjednanou v čl. V., bod 5.1 této smlouvy.</w:t>
      </w:r>
    </w:p>
    <w:p w:rsidR="00A81587" w:rsidRDefault="00A81587">
      <w:pPr>
        <w:pStyle w:val="Odstavecseseznamem"/>
        <w:widowControl w:val="0"/>
        <w:ind w:left="360"/>
        <w:jc w:val="both"/>
        <w:rPr>
          <w:rFonts w:ascii="Calibri" w:hAnsi="Calibri"/>
          <w:sz w:val="24"/>
        </w:rPr>
      </w:pPr>
    </w:p>
    <w:p w:rsidR="00A90771" w:rsidRPr="00A90771" w:rsidRDefault="00767992" w:rsidP="00A90771">
      <w:pPr>
        <w:pStyle w:val="Odstavecseseznamem"/>
        <w:widowControl w:val="0"/>
        <w:numPr>
          <w:ilvl w:val="1"/>
          <w:numId w:val="7"/>
        </w:numPr>
        <w:jc w:val="both"/>
        <w:rPr>
          <w:rFonts w:ascii="Calibri" w:hAnsi="Calibri"/>
          <w:sz w:val="24"/>
        </w:rPr>
      </w:pPr>
      <w:r w:rsidRPr="00130630">
        <w:rPr>
          <w:rFonts w:ascii="Calibri" w:hAnsi="Calibri"/>
          <w:sz w:val="24"/>
        </w:rPr>
        <w:t xml:space="preserve">  </w:t>
      </w:r>
      <w:r w:rsidRPr="00130630">
        <w:rPr>
          <w:rFonts w:ascii="Calibri" w:hAnsi="Calibri"/>
          <w:sz w:val="24"/>
        </w:rPr>
        <w:tab/>
      </w:r>
      <w:r w:rsidR="00A90771" w:rsidRPr="00A90771">
        <w:rPr>
          <w:rFonts w:ascii="Calibri" w:hAnsi="Calibri"/>
          <w:sz w:val="24"/>
        </w:rPr>
        <w:t xml:space="preserve">Součástí provedení </w:t>
      </w:r>
      <w:r w:rsidR="00A90771">
        <w:rPr>
          <w:rFonts w:ascii="Calibri" w:hAnsi="Calibri"/>
          <w:sz w:val="24"/>
        </w:rPr>
        <w:t>díla</w:t>
      </w:r>
      <w:r w:rsidR="00A90771" w:rsidRPr="00A90771">
        <w:rPr>
          <w:rFonts w:ascii="Calibri" w:hAnsi="Calibri"/>
          <w:sz w:val="24"/>
        </w:rPr>
        <w:t xml:space="preserve"> je rovněž: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zajištění a provedení všech opatření organizačního a stavebně technologického charakteru k řádnému provedení díla, zejména podklady k řádnému provedení díla, jako jsou veškeré práce a dodávky související s bezpečnostními opatřeními na ochranu lidí a majetku (zejména chodců a vozidel v místech dotčených stavbou),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zajištění bezpečnosti práce a ochrany životního prostředí,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projednání a zajištění případného zvláštního užívání komunikací a veřejných ploch včetně úhrady vyměřených poplatků a nájemného,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zajištění dopravního značení k dopravním omezením, jejich údržba a přemisťování a následné odstranění,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zajištění a provedení všech nutných zkoušek dle ČSN (případně jiných norem vztahujících se k prováděnému dílu včetně pořízení protokolů),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zajištění atestů a dokladů o požadovaných vlastnostech výrobků ke kolaudaci (i dle zákona č. 22/1997 Sb. – prohlášení o shodě) a revizí veškerých elektrických zařízení s případným odstraněním uvedených závad,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 xml:space="preserve">zajištění všech ostatních nezbytných zkoušek, atestů a revizí podle ČSN a případných jiných právních nebo technických předpisů platných v době provádění a předání díla, kterými bude prokázáno dosažení předepsané kvality a předepsaných </w:t>
      </w:r>
      <w:r w:rsidRPr="00A90771">
        <w:rPr>
          <w:rFonts w:ascii="Calibri" w:hAnsi="Calibri"/>
          <w:sz w:val="24"/>
        </w:rPr>
        <w:lastRenderedPageBreak/>
        <w:t xml:space="preserve">technických parametrů díla. Zhotovitel je povinen učinit tato opatření v rámci celkové ceny díla, 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průběžné odstraňování veškerých znečištění přilehlých komunikací a ploch, ke kter</w:t>
      </w:r>
      <w:r>
        <w:rPr>
          <w:rFonts w:ascii="Calibri" w:hAnsi="Calibri"/>
          <w:sz w:val="24"/>
        </w:rPr>
        <w:t>ým dojde provozem a činností při provádění díla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 xml:space="preserve">provedení úpravy a uklizení </w:t>
      </w:r>
      <w:r>
        <w:rPr>
          <w:rFonts w:ascii="Calibri" w:hAnsi="Calibri"/>
          <w:sz w:val="24"/>
        </w:rPr>
        <w:t xml:space="preserve">realizací díla </w:t>
      </w:r>
      <w:r w:rsidRPr="00A90771">
        <w:rPr>
          <w:rFonts w:ascii="Calibri" w:hAnsi="Calibri"/>
          <w:sz w:val="24"/>
        </w:rPr>
        <w:t xml:space="preserve">dotčených komunikací a ploch po ukončení </w:t>
      </w:r>
      <w:r>
        <w:rPr>
          <w:rFonts w:ascii="Calibri" w:hAnsi="Calibri"/>
          <w:sz w:val="24"/>
        </w:rPr>
        <w:t>díla</w:t>
      </w:r>
      <w:r w:rsidRPr="00A90771">
        <w:rPr>
          <w:rFonts w:ascii="Calibri" w:hAnsi="Calibri"/>
          <w:sz w:val="24"/>
        </w:rPr>
        <w:t xml:space="preserve">, vyklizení 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zřízení a odstranění zařízení staveniště včetně napojení na inženýrské sítě,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 xml:space="preserve">odvoz a uložení vybouraných hmot a stavební suti na skládku včetně poplatku za uskladnění v souladu s ustanoveními zákona </w:t>
      </w:r>
      <w:r w:rsidR="005D4842">
        <w:rPr>
          <w:rFonts w:ascii="Calibri" w:hAnsi="Calibri"/>
          <w:sz w:val="24"/>
        </w:rPr>
        <w:t>541</w:t>
      </w:r>
      <w:r w:rsidRPr="00A90771">
        <w:rPr>
          <w:rFonts w:ascii="Calibri" w:hAnsi="Calibri"/>
          <w:sz w:val="24"/>
        </w:rPr>
        <w:t>/20</w:t>
      </w:r>
      <w:r w:rsidR="005D4842">
        <w:rPr>
          <w:rFonts w:ascii="Calibri" w:hAnsi="Calibri"/>
          <w:sz w:val="24"/>
        </w:rPr>
        <w:t>2</w:t>
      </w:r>
      <w:r w:rsidRPr="00A90771">
        <w:rPr>
          <w:rFonts w:ascii="Calibri" w:hAnsi="Calibri"/>
          <w:sz w:val="24"/>
        </w:rPr>
        <w:t>0 Sb. o odpadech,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zhotovení podrobného harmonogramu postupu prací a jeho aktualizace na vyžádání objednatelem,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zajištění vytýčení veškerých stávajících inženýrských sítí na vlastní náklad, odpovědnost za jejich neporušení během výstavby a zpětné předání jejich správcům,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zajištění, případně obnova platnosti vyjádření správců dotčených sítí,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zaměření skutečného provedení,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geometrický plán,</w:t>
      </w:r>
    </w:p>
    <w:p w:rsidR="008B10AD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vyhotovení dokumentace skutečného provedení 3x v tištěné podobě + 1x elektronicky</w:t>
      </w:r>
    </w:p>
    <w:p w:rsidR="00A90771" w:rsidRPr="008B10AD" w:rsidRDefault="008B10AD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8B10AD">
        <w:rPr>
          <w:rFonts w:ascii="Calibri" w:hAnsi="Calibri"/>
          <w:sz w:val="24"/>
        </w:rPr>
        <w:t>‐</w:t>
      </w:r>
      <w:r w:rsidRPr="008B10AD">
        <w:rPr>
          <w:rFonts w:ascii="Calibri" w:hAnsi="Calibri"/>
          <w:sz w:val="24"/>
        </w:rPr>
        <w:tab/>
        <w:t>ekologická likvidace stávajících svítidel vč. dokladu o jejich likvidaci</w:t>
      </w:r>
      <w:r w:rsidR="00A90771" w:rsidRPr="008B10AD">
        <w:rPr>
          <w:rFonts w:ascii="Calibri" w:hAnsi="Calibri"/>
          <w:sz w:val="24"/>
        </w:rPr>
        <w:t>.</w:t>
      </w:r>
    </w:p>
    <w:p w:rsidR="00A81587" w:rsidRPr="008D0B15" w:rsidRDefault="00A81587">
      <w:pPr>
        <w:pStyle w:val="Odstavecseseznamem"/>
        <w:widowControl w:val="0"/>
        <w:ind w:left="360"/>
        <w:jc w:val="both"/>
        <w:rPr>
          <w:rFonts w:ascii="Calibri" w:hAnsi="Calibri"/>
          <w:sz w:val="24"/>
        </w:rPr>
      </w:pPr>
    </w:p>
    <w:p w:rsidR="00A81587" w:rsidRPr="008D0B15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IV.</w:t>
      </w: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Doba plnění</w:t>
      </w:r>
    </w:p>
    <w:p w:rsidR="00A81587" w:rsidRPr="008D0B15" w:rsidRDefault="00A81587">
      <w:pPr>
        <w:widowControl w:val="0"/>
        <w:jc w:val="center"/>
        <w:rPr>
          <w:rFonts w:ascii="Calibri" w:hAnsi="Calibri"/>
          <w:sz w:val="24"/>
        </w:rPr>
      </w:pPr>
    </w:p>
    <w:p w:rsidR="00A81587" w:rsidRPr="008D0B15" w:rsidRDefault="00767992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  <w:r w:rsidRPr="008D0B15">
        <w:rPr>
          <w:rFonts w:ascii="Calibri" w:hAnsi="Calibri"/>
          <w:sz w:val="24"/>
        </w:rPr>
        <w:t>4.1</w:t>
      </w:r>
      <w:r w:rsidRPr="008D0B15">
        <w:rPr>
          <w:rFonts w:ascii="Calibri" w:hAnsi="Calibri"/>
          <w:sz w:val="24"/>
        </w:rPr>
        <w:tab/>
        <w:t>Doba plnění v rozsahu článku III.:</w:t>
      </w:r>
    </w:p>
    <w:p w:rsidR="00A81587" w:rsidRPr="009D50B1" w:rsidRDefault="00A81587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</w:p>
    <w:p w:rsidR="008C1D9A" w:rsidRPr="009D50B1" w:rsidRDefault="00562D4D" w:rsidP="008C1D9A">
      <w:pPr>
        <w:widowControl w:val="0"/>
        <w:ind w:left="4953" w:hanging="4245"/>
        <w:jc w:val="both"/>
        <w:rPr>
          <w:rFonts w:ascii="Calibri" w:hAnsi="Calibri"/>
          <w:sz w:val="24"/>
          <w:szCs w:val="24"/>
        </w:rPr>
      </w:pPr>
      <w:r w:rsidRPr="009D50B1">
        <w:rPr>
          <w:rFonts w:ascii="Calibri" w:hAnsi="Calibri"/>
          <w:sz w:val="24"/>
        </w:rPr>
        <w:t xml:space="preserve">Datum zahájení </w:t>
      </w:r>
      <w:r w:rsidR="00A2019C" w:rsidRPr="009D50B1">
        <w:rPr>
          <w:rFonts w:ascii="Calibri" w:hAnsi="Calibri"/>
          <w:sz w:val="24"/>
        </w:rPr>
        <w:t>plnění</w:t>
      </w:r>
      <w:r w:rsidR="00767992" w:rsidRPr="009D50B1">
        <w:rPr>
          <w:rFonts w:ascii="Calibri" w:hAnsi="Calibri"/>
          <w:sz w:val="24"/>
        </w:rPr>
        <w:t xml:space="preserve">:  </w:t>
      </w:r>
      <w:r w:rsidR="00767992" w:rsidRPr="009D50B1">
        <w:rPr>
          <w:rFonts w:ascii="Calibri" w:hAnsi="Calibri"/>
          <w:sz w:val="24"/>
        </w:rPr>
        <w:tab/>
      </w:r>
      <w:r w:rsidR="008C1D9A" w:rsidRPr="009D50B1">
        <w:rPr>
          <w:rFonts w:ascii="Calibri" w:hAnsi="Calibri"/>
          <w:sz w:val="24"/>
        </w:rPr>
        <w:t>…………</w:t>
      </w:r>
      <w:proofErr w:type="gramStart"/>
      <w:r w:rsidR="008C1D9A" w:rsidRPr="009D50B1">
        <w:rPr>
          <w:rFonts w:ascii="Calibri" w:hAnsi="Calibri"/>
          <w:sz w:val="24"/>
        </w:rPr>
        <w:t>…..</w:t>
      </w:r>
      <w:r w:rsidR="0043516D" w:rsidRPr="009D50B1">
        <w:rPr>
          <w:rFonts w:ascii="Calibri" w:hAnsi="Calibri"/>
          <w:sz w:val="24"/>
        </w:rPr>
        <w:t xml:space="preserve"> </w:t>
      </w:r>
      <w:r w:rsidR="008C1D9A" w:rsidRPr="009D50B1">
        <w:rPr>
          <w:rFonts w:ascii="Calibri" w:hAnsi="Calibri"/>
          <w:sz w:val="24"/>
          <w:szCs w:val="24"/>
        </w:rPr>
        <w:t>(přesné</w:t>
      </w:r>
      <w:proofErr w:type="gramEnd"/>
      <w:r w:rsidR="008C1D9A" w:rsidRPr="009D50B1">
        <w:rPr>
          <w:rFonts w:ascii="Calibri" w:hAnsi="Calibri"/>
          <w:sz w:val="24"/>
          <w:szCs w:val="24"/>
        </w:rPr>
        <w:t xml:space="preserve"> datum bude doplněno až do čistopisu smlouvy)</w:t>
      </w:r>
    </w:p>
    <w:p w:rsidR="00A81587" w:rsidRPr="009D50B1" w:rsidRDefault="00A81587" w:rsidP="008C1D9A">
      <w:pPr>
        <w:widowControl w:val="0"/>
        <w:ind w:left="4953" w:hanging="4245"/>
        <w:jc w:val="both"/>
        <w:rPr>
          <w:rFonts w:ascii="Calibri" w:hAnsi="Calibri"/>
          <w:sz w:val="24"/>
          <w:szCs w:val="24"/>
        </w:rPr>
      </w:pPr>
    </w:p>
    <w:p w:rsidR="00A81587" w:rsidRPr="009D50B1" w:rsidRDefault="00562D4D">
      <w:pPr>
        <w:widowControl w:val="0"/>
        <w:ind w:left="4953" w:hanging="4245"/>
        <w:jc w:val="both"/>
        <w:rPr>
          <w:rFonts w:ascii="Calibri" w:hAnsi="Calibri"/>
          <w:sz w:val="24"/>
          <w:szCs w:val="24"/>
        </w:rPr>
      </w:pPr>
      <w:r w:rsidRPr="009D50B1">
        <w:rPr>
          <w:rFonts w:ascii="Calibri" w:hAnsi="Calibri"/>
          <w:sz w:val="24"/>
          <w:szCs w:val="24"/>
        </w:rPr>
        <w:t>Datum ukončení prací</w:t>
      </w:r>
      <w:r w:rsidR="00DD0730" w:rsidRPr="009D50B1">
        <w:rPr>
          <w:rFonts w:ascii="Calibri" w:hAnsi="Calibri"/>
          <w:sz w:val="24"/>
          <w:szCs w:val="24"/>
        </w:rPr>
        <w:t xml:space="preserve">: </w:t>
      </w:r>
      <w:r w:rsidR="00DD0730" w:rsidRPr="009D50B1">
        <w:rPr>
          <w:rFonts w:ascii="Calibri" w:hAnsi="Calibri"/>
          <w:sz w:val="24"/>
          <w:szCs w:val="24"/>
        </w:rPr>
        <w:tab/>
      </w:r>
      <w:r w:rsidR="0043516D" w:rsidRPr="009D50B1">
        <w:rPr>
          <w:rFonts w:ascii="Calibri" w:hAnsi="Calibri"/>
          <w:sz w:val="24"/>
        </w:rPr>
        <w:t>…………</w:t>
      </w:r>
      <w:proofErr w:type="gramStart"/>
      <w:r w:rsidR="0043516D" w:rsidRPr="009D50B1">
        <w:rPr>
          <w:rFonts w:ascii="Calibri" w:hAnsi="Calibri"/>
          <w:sz w:val="24"/>
        </w:rPr>
        <w:t>….. (</w:t>
      </w:r>
      <w:r w:rsidR="00CE4CC2">
        <w:rPr>
          <w:rFonts w:ascii="Calibri" w:hAnsi="Calibri"/>
          <w:sz w:val="24"/>
        </w:rPr>
        <w:t>10</w:t>
      </w:r>
      <w:proofErr w:type="gramEnd"/>
      <w:r w:rsidR="0043516D" w:rsidRPr="009D50B1">
        <w:rPr>
          <w:rFonts w:ascii="Calibri" w:hAnsi="Calibri"/>
          <w:sz w:val="24"/>
          <w:szCs w:val="24"/>
        </w:rPr>
        <w:t xml:space="preserve"> měsíců od zahájení plnění, </w:t>
      </w:r>
      <w:r w:rsidR="000C5BD1" w:rsidRPr="009D50B1">
        <w:rPr>
          <w:rFonts w:ascii="Calibri" w:hAnsi="Calibri"/>
          <w:sz w:val="24"/>
          <w:szCs w:val="24"/>
        </w:rPr>
        <w:t>přesné datum bude doplněno až do čistopisu smlouvy)</w:t>
      </w:r>
    </w:p>
    <w:p w:rsidR="0043516D" w:rsidRPr="009D50B1" w:rsidRDefault="0043516D">
      <w:pPr>
        <w:widowControl w:val="0"/>
        <w:ind w:left="4953" w:hanging="4245"/>
        <w:jc w:val="both"/>
        <w:rPr>
          <w:rFonts w:ascii="Calibri" w:hAnsi="Calibri"/>
          <w:sz w:val="24"/>
          <w:szCs w:val="24"/>
        </w:rPr>
      </w:pPr>
    </w:p>
    <w:p w:rsidR="0043516D" w:rsidRPr="009D50B1" w:rsidRDefault="0043516D" w:rsidP="0043516D">
      <w:pPr>
        <w:widowControl w:val="0"/>
        <w:ind w:left="4953" w:hanging="4245"/>
        <w:jc w:val="both"/>
        <w:rPr>
          <w:rFonts w:ascii="Calibri" w:hAnsi="Calibri"/>
          <w:sz w:val="24"/>
          <w:szCs w:val="24"/>
        </w:rPr>
      </w:pPr>
      <w:r w:rsidRPr="009D50B1">
        <w:rPr>
          <w:rFonts w:ascii="Calibri" w:hAnsi="Calibri"/>
          <w:sz w:val="24"/>
        </w:rPr>
        <w:t xml:space="preserve">Datum </w:t>
      </w:r>
      <w:r w:rsidR="00A90771" w:rsidRPr="009D50B1">
        <w:rPr>
          <w:rFonts w:ascii="Calibri" w:hAnsi="Calibri"/>
          <w:sz w:val="24"/>
        </w:rPr>
        <w:t>pro předání dokladů</w:t>
      </w:r>
      <w:r w:rsidRPr="009D50B1">
        <w:rPr>
          <w:rFonts w:ascii="Calibri" w:hAnsi="Calibri"/>
          <w:sz w:val="24"/>
        </w:rPr>
        <w:t xml:space="preserve">:  </w:t>
      </w:r>
      <w:r w:rsidRPr="009D50B1">
        <w:rPr>
          <w:rFonts w:ascii="Calibri" w:hAnsi="Calibri"/>
          <w:sz w:val="24"/>
        </w:rPr>
        <w:tab/>
        <w:t>…………</w:t>
      </w:r>
      <w:proofErr w:type="gramStart"/>
      <w:r w:rsidRPr="009D50B1">
        <w:rPr>
          <w:rFonts w:ascii="Calibri" w:hAnsi="Calibri"/>
          <w:sz w:val="24"/>
        </w:rPr>
        <w:t xml:space="preserve">….. </w:t>
      </w:r>
      <w:r w:rsidRPr="009D50B1">
        <w:rPr>
          <w:rFonts w:ascii="Calibri" w:hAnsi="Calibri"/>
          <w:sz w:val="24"/>
          <w:szCs w:val="24"/>
        </w:rPr>
        <w:t>(</w:t>
      </w:r>
      <w:r w:rsidR="00A90771" w:rsidRPr="009D50B1">
        <w:rPr>
          <w:rFonts w:ascii="Calibri" w:hAnsi="Calibri"/>
          <w:sz w:val="24"/>
          <w:szCs w:val="24"/>
        </w:rPr>
        <w:t>30</w:t>
      </w:r>
      <w:proofErr w:type="gramEnd"/>
      <w:r w:rsidR="00A90771" w:rsidRPr="009D50B1">
        <w:rPr>
          <w:rFonts w:ascii="Calibri" w:hAnsi="Calibri"/>
          <w:sz w:val="24"/>
          <w:szCs w:val="24"/>
        </w:rPr>
        <w:t xml:space="preserve"> dnů od předání a převzetí díla, </w:t>
      </w:r>
      <w:r w:rsidRPr="009D50B1">
        <w:rPr>
          <w:rFonts w:ascii="Calibri" w:hAnsi="Calibri"/>
          <w:sz w:val="24"/>
          <w:szCs w:val="24"/>
        </w:rPr>
        <w:t>přesné datum bude doplněno až do čistopisu smlouvy)</w:t>
      </w:r>
    </w:p>
    <w:p w:rsidR="00D20E70" w:rsidRDefault="00D20E70">
      <w:pPr>
        <w:widowControl w:val="0"/>
        <w:jc w:val="both"/>
        <w:rPr>
          <w:rFonts w:ascii="Calibri" w:hAnsi="Calibri"/>
          <w:sz w:val="24"/>
        </w:rPr>
      </w:pPr>
    </w:p>
    <w:p w:rsidR="00D20E70" w:rsidRDefault="00767992">
      <w:pPr>
        <w:ind w:left="708" w:hanging="708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4.2</w:t>
      </w:r>
      <w:r>
        <w:rPr>
          <w:rFonts w:ascii="Calibri" w:hAnsi="Calibri"/>
          <w:sz w:val="24"/>
        </w:rPr>
        <w:tab/>
      </w:r>
      <w:r w:rsidR="00946234">
        <w:rPr>
          <w:rFonts w:ascii="Calibri" w:hAnsi="Calibri"/>
          <w:sz w:val="24"/>
        </w:rPr>
        <w:t>Termínem dokončení D</w:t>
      </w:r>
      <w:r w:rsidR="0021579B">
        <w:rPr>
          <w:rFonts w:ascii="Calibri" w:hAnsi="Calibri"/>
          <w:sz w:val="24"/>
        </w:rPr>
        <w:t xml:space="preserve">íla se rozumí oboustranné odsouhlasení předávacího </w:t>
      </w:r>
      <w:r w:rsidR="00A90771">
        <w:rPr>
          <w:rFonts w:ascii="Calibri" w:hAnsi="Calibri"/>
          <w:sz w:val="24"/>
        </w:rPr>
        <w:t>protokolu</w:t>
      </w:r>
      <w:r w:rsidR="008C1D9A" w:rsidRPr="008C1D9A">
        <w:rPr>
          <w:rFonts w:ascii="Calibri" w:hAnsi="Calibri"/>
          <w:sz w:val="24"/>
        </w:rPr>
        <w:t>.</w:t>
      </w:r>
      <w:r w:rsidR="00A90771">
        <w:rPr>
          <w:rFonts w:ascii="Calibri" w:hAnsi="Calibri"/>
          <w:sz w:val="24"/>
        </w:rPr>
        <w:t xml:space="preserve"> </w:t>
      </w:r>
    </w:p>
    <w:p w:rsidR="00D20E70" w:rsidRDefault="00D20E70">
      <w:pPr>
        <w:widowControl w:val="0"/>
        <w:tabs>
          <w:tab w:val="left" w:pos="720"/>
        </w:tabs>
        <w:jc w:val="both"/>
        <w:rPr>
          <w:rFonts w:ascii="Calibri" w:hAnsi="Calibri"/>
          <w:sz w:val="24"/>
        </w:rPr>
      </w:pPr>
    </w:p>
    <w:p w:rsidR="00A81587" w:rsidRDefault="0021579B">
      <w:pPr>
        <w:widowControl w:val="0"/>
        <w:tabs>
          <w:tab w:val="left" w:pos="720"/>
        </w:tabs>
        <w:ind w:left="708" w:hanging="708"/>
        <w:jc w:val="both"/>
        <w:rPr>
          <w:rFonts w:ascii="Calibri" w:hAnsi="Calibri"/>
        </w:rPr>
      </w:pPr>
      <w:r>
        <w:rPr>
          <w:rFonts w:ascii="Calibri" w:hAnsi="Calibri"/>
          <w:sz w:val="24"/>
        </w:rPr>
        <w:t>4.3</w:t>
      </w:r>
      <w:r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 xml:space="preserve">Zhotovitel splní svou povinnost provést </w:t>
      </w:r>
      <w:r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ílo tak, že řádně, včas a kvalitně zhotoví </w:t>
      </w:r>
      <w:r w:rsidR="00363126">
        <w:rPr>
          <w:rFonts w:ascii="Calibri" w:hAnsi="Calibri"/>
          <w:sz w:val="24"/>
        </w:rPr>
        <w:t xml:space="preserve">a předá </w:t>
      </w:r>
      <w:r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ílo dle této smlouvy v souladu s platnými obecně závaznými právními předpisy a platnými českými technickými normami</w:t>
      </w:r>
      <w:r>
        <w:rPr>
          <w:rFonts w:ascii="Calibri" w:hAnsi="Calibri"/>
          <w:sz w:val="24"/>
        </w:rPr>
        <w:t>, resp. v souladu s bodem 3.2 této smlouvy</w:t>
      </w:r>
      <w:r w:rsidR="00767992">
        <w:rPr>
          <w:rFonts w:ascii="Calibri" w:hAnsi="Calibri"/>
          <w:sz w:val="24"/>
        </w:rPr>
        <w:t xml:space="preserve">. Nedílnou součástí řádného </w:t>
      </w:r>
      <w:r w:rsidR="00755181">
        <w:rPr>
          <w:rFonts w:ascii="Calibri" w:hAnsi="Calibri"/>
          <w:sz w:val="24"/>
        </w:rPr>
        <w:t>zhotovení</w:t>
      </w:r>
      <w:r w:rsidR="00767992">
        <w:rPr>
          <w:rFonts w:ascii="Calibri" w:hAnsi="Calibri"/>
          <w:sz w:val="24"/>
        </w:rPr>
        <w:t xml:space="preserve"> </w:t>
      </w:r>
      <w:r w:rsidR="00363126">
        <w:rPr>
          <w:rFonts w:ascii="Calibri" w:hAnsi="Calibri"/>
          <w:sz w:val="24"/>
        </w:rPr>
        <w:t xml:space="preserve">a předání </w:t>
      </w:r>
      <w:r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 je předání všech písemných dokladů souvisejících s řádným provedením </w:t>
      </w:r>
      <w:r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íla objednateli, které je povinen zhotovitel zpracovávat (</w:t>
      </w:r>
      <w:r>
        <w:rPr>
          <w:rFonts w:ascii="Calibri" w:hAnsi="Calibri"/>
          <w:sz w:val="24"/>
        </w:rPr>
        <w:t xml:space="preserve">zejména </w:t>
      </w:r>
      <w:r w:rsidR="00767992">
        <w:rPr>
          <w:rFonts w:ascii="Calibri" w:hAnsi="Calibri"/>
          <w:sz w:val="24"/>
        </w:rPr>
        <w:t xml:space="preserve">průvodní technické dokumentace, </w:t>
      </w:r>
      <w:r w:rsidR="00767992">
        <w:rPr>
          <w:rFonts w:ascii="Calibri" w:hAnsi="Calibri"/>
          <w:sz w:val="24"/>
        </w:rPr>
        <w:lastRenderedPageBreak/>
        <w:t xml:space="preserve">prohlášení o shodě, zkušebních protokolů, revizních zpráv, atestů materiálů, návodů k zařízením, záručních listů a dalších dokladů) v souvislosti s plněním </w:t>
      </w:r>
      <w:r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 </w:t>
      </w:r>
      <w:r w:rsidR="00767992" w:rsidRPr="000D4BD2">
        <w:rPr>
          <w:rFonts w:ascii="Calibri" w:hAnsi="Calibri"/>
          <w:sz w:val="24"/>
        </w:rPr>
        <w:t xml:space="preserve">dle této smlouvy, a vrácení klíčů a jiných předmětů, které při předání </w:t>
      </w:r>
      <w:r w:rsidR="00B84E52" w:rsidRPr="000D4BD2">
        <w:rPr>
          <w:rFonts w:ascii="Calibri" w:hAnsi="Calibri"/>
          <w:sz w:val="24"/>
        </w:rPr>
        <w:t>zahájení prací</w:t>
      </w:r>
      <w:r w:rsidR="00767992" w:rsidRPr="000D4BD2">
        <w:rPr>
          <w:rFonts w:ascii="Calibri" w:hAnsi="Calibri"/>
          <w:sz w:val="24"/>
        </w:rPr>
        <w:t xml:space="preserve"> </w:t>
      </w:r>
      <w:r w:rsidRPr="000D4BD2">
        <w:rPr>
          <w:rFonts w:ascii="Calibri" w:hAnsi="Calibri"/>
          <w:sz w:val="24"/>
        </w:rPr>
        <w:t xml:space="preserve">zhotovitel od objednatele </w:t>
      </w:r>
      <w:r w:rsidR="00767992" w:rsidRPr="000D4BD2">
        <w:rPr>
          <w:rFonts w:ascii="Calibri" w:hAnsi="Calibri"/>
          <w:sz w:val="24"/>
        </w:rPr>
        <w:t>převzal.</w:t>
      </w:r>
    </w:p>
    <w:p w:rsidR="00D20E70" w:rsidRDefault="00D20E70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</w:t>
      </w:r>
      <w:r w:rsidR="0021579B">
        <w:rPr>
          <w:rFonts w:ascii="Calibri" w:hAnsi="Calibri"/>
          <w:sz w:val="24"/>
        </w:rPr>
        <w:t>4</w:t>
      </w:r>
      <w:r>
        <w:rPr>
          <w:rFonts w:ascii="Calibri" w:hAnsi="Calibri"/>
          <w:sz w:val="24"/>
        </w:rPr>
        <w:tab/>
        <w:t xml:space="preserve">Zhotovitel se zavazuje ukončené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ílo, či jeho část, předat objednateli do </w:t>
      </w:r>
      <w:r w:rsidR="006935D3">
        <w:rPr>
          <w:rFonts w:ascii="Calibri" w:hAnsi="Calibri"/>
          <w:sz w:val="24"/>
        </w:rPr>
        <w:t>1</w:t>
      </w:r>
      <w:r>
        <w:rPr>
          <w:rFonts w:ascii="Calibri" w:hAnsi="Calibri"/>
          <w:sz w:val="24"/>
        </w:rPr>
        <w:t xml:space="preserve">5 pracovních dní od jeho ukončení a objednatel se zavazuje do </w:t>
      </w:r>
      <w:r w:rsidR="006935D3">
        <w:rPr>
          <w:rFonts w:ascii="Calibri" w:hAnsi="Calibri"/>
          <w:sz w:val="24"/>
        </w:rPr>
        <w:t>1</w:t>
      </w:r>
      <w:r w:rsidR="00E96516">
        <w:rPr>
          <w:rFonts w:ascii="Calibri" w:hAnsi="Calibri"/>
          <w:sz w:val="24"/>
        </w:rPr>
        <w:t>0</w:t>
      </w:r>
      <w:r>
        <w:rPr>
          <w:rFonts w:ascii="Calibri" w:hAnsi="Calibri"/>
          <w:sz w:val="24"/>
        </w:rPr>
        <w:t xml:space="preserve"> pracovních dní od doručení písemného oznámení zhotovitele, že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je ukončeno, budou-li splněny další náležitosti této smlouvy, zahájit předávací řízení, s tím, že objednatel není povinen </w:t>
      </w:r>
      <w:r w:rsidR="0021579B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převzít, jestliže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není řádně a kvalitně dokončeno, má vady nebo nedodělky nebo při nepředání všech písemných dokladů souvisejících s řádným provedením </w:t>
      </w:r>
      <w:r w:rsidR="0021579B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íla. Smluvní strany vylučují uplatnění ust. § 2628 Občanského zákoníku na smluvní </w:t>
      </w:r>
      <w:r w:rsidR="0021579B">
        <w:rPr>
          <w:rFonts w:ascii="Calibri" w:hAnsi="Calibri"/>
          <w:sz w:val="24"/>
        </w:rPr>
        <w:t xml:space="preserve">vztah </w:t>
      </w:r>
      <w:r>
        <w:rPr>
          <w:rFonts w:ascii="Calibri" w:hAnsi="Calibri"/>
          <w:sz w:val="24"/>
        </w:rPr>
        <w:t xml:space="preserve">založený touto smlouvou. Jestliže se objednatel rozhodne nedokončené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převzít nebo převzít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s vadami nebo nedodělky nebo při nepředání všech písemných dokladů souvisejících s řádným provedením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íla, jsou smluvní strany povinny v protokolu uvést tuto skutečnost a uvést v něm soupis vad a nedodělků se závazným termínem jejich odstranění zhotovitelem, případně soupis chybějících písemných dokladů s termínem jejich dodání zhotovitelem objednateli. Nedojde-li mezi oběma stranami k dohodě o termínu odstranění vad a nedodělků, pak </w:t>
      </w:r>
      <w:r w:rsidR="008B1B92">
        <w:rPr>
          <w:rFonts w:ascii="Calibri" w:hAnsi="Calibri"/>
          <w:sz w:val="24"/>
        </w:rPr>
        <w:t xml:space="preserve">obecně </w:t>
      </w:r>
      <w:r>
        <w:rPr>
          <w:rFonts w:ascii="Calibri" w:hAnsi="Calibri"/>
          <w:sz w:val="24"/>
        </w:rPr>
        <w:t xml:space="preserve">platí, že vady a nedodělky musí být odstraněny nejpozději do 20 dnů ode dne předání a převzetí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íla.</w:t>
      </w:r>
    </w:p>
    <w:p w:rsidR="00A81587" w:rsidRDefault="00A81587">
      <w:pPr>
        <w:pStyle w:val="Zkladntext"/>
        <w:jc w:val="both"/>
        <w:rPr>
          <w:rFonts w:ascii="Calibri" w:hAnsi="Calibri"/>
        </w:rPr>
      </w:pPr>
    </w:p>
    <w:p w:rsidR="00A81587" w:rsidRDefault="00767992">
      <w:pPr>
        <w:pStyle w:val="Zkladntext"/>
        <w:ind w:left="705" w:hanging="705"/>
        <w:jc w:val="both"/>
        <w:rPr>
          <w:rFonts w:ascii="Calibri" w:hAnsi="Calibri"/>
        </w:rPr>
      </w:pPr>
      <w:r>
        <w:rPr>
          <w:rFonts w:ascii="Calibri" w:hAnsi="Calibri"/>
        </w:rPr>
        <w:t>4.</w:t>
      </w:r>
      <w:r w:rsidR="0021579B">
        <w:rPr>
          <w:rFonts w:ascii="Calibri" w:hAnsi="Calibri"/>
        </w:rPr>
        <w:t>5</w:t>
      </w:r>
      <w:r>
        <w:rPr>
          <w:rFonts w:ascii="Calibri" w:hAnsi="Calibri"/>
        </w:rPr>
        <w:t xml:space="preserve">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Nedodělkem se rozumí nedokončená práce na </w:t>
      </w:r>
      <w:r w:rsidR="00946234">
        <w:rPr>
          <w:rFonts w:ascii="Calibri" w:hAnsi="Calibri"/>
        </w:rPr>
        <w:t>D</w:t>
      </w:r>
      <w:r>
        <w:rPr>
          <w:rFonts w:ascii="Calibri" w:hAnsi="Calibri"/>
        </w:rPr>
        <w:t xml:space="preserve">íle. Vadou se rozumí odchylka v kvalitě, rozsahu a parametrech </w:t>
      </w:r>
      <w:r w:rsidR="00B552BD">
        <w:rPr>
          <w:rFonts w:ascii="Calibri" w:hAnsi="Calibri"/>
        </w:rPr>
        <w:t>D</w:t>
      </w:r>
      <w:r>
        <w:rPr>
          <w:rFonts w:ascii="Calibri" w:hAnsi="Calibri"/>
        </w:rPr>
        <w:t xml:space="preserve">íla, stanovených projektovou dokumentací, nabídkou zhotovitele, touto smlouvou a obecně závaznými právními předpisy a technickými normami, vztahujícími se k plnění předmětu </w:t>
      </w:r>
      <w:r w:rsidR="00946234">
        <w:rPr>
          <w:rFonts w:ascii="Calibri" w:hAnsi="Calibri"/>
        </w:rPr>
        <w:t>D</w:t>
      </w:r>
      <w:r>
        <w:rPr>
          <w:rFonts w:ascii="Calibri" w:hAnsi="Calibri"/>
        </w:rPr>
        <w:t>íla podle této smlouvy, které se stávají pro zhotovitele podpisem této smlouvy závaznými.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Pr="00FA2A1C" w:rsidRDefault="00767992">
      <w:pPr>
        <w:widowControl w:val="0"/>
        <w:ind w:left="705" w:hanging="705"/>
        <w:jc w:val="both"/>
        <w:rPr>
          <w:rFonts w:ascii="Calibri" w:hAnsi="Calibri" w:cs="Calibri"/>
          <w:sz w:val="24"/>
        </w:rPr>
      </w:pPr>
      <w:r>
        <w:rPr>
          <w:rFonts w:ascii="Calibri" w:hAnsi="Calibri"/>
          <w:sz w:val="24"/>
        </w:rPr>
        <w:t>4.</w:t>
      </w:r>
      <w:r w:rsidR="0021579B">
        <w:rPr>
          <w:rFonts w:ascii="Calibri" w:hAnsi="Calibri"/>
          <w:sz w:val="24"/>
        </w:rPr>
        <w:t>6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</w:r>
      <w:r w:rsidRPr="00B84E52">
        <w:rPr>
          <w:rFonts w:ascii="Calibri" w:hAnsi="Calibri" w:cs="Calibri"/>
          <w:sz w:val="24"/>
        </w:rPr>
        <w:t xml:space="preserve">Objednatel je povinen řádně, včas a kvalitně provedené </w:t>
      </w:r>
      <w:r w:rsidR="005C7D10"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 xml:space="preserve">ílo převzít. V případě, že objednatel odmítá </w:t>
      </w:r>
      <w:r w:rsidR="005C7D10"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>ílo převzít, uvede v protokol</w:t>
      </w:r>
      <w:r w:rsidR="004F186F">
        <w:rPr>
          <w:rFonts w:ascii="Calibri" w:hAnsi="Calibri" w:cs="Calibri"/>
          <w:sz w:val="24"/>
        </w:rPr>
        <w:t>u</w:t>
      </w:r>
      <w:r w:rsidRPr="00B84E52">
        <w:rPr>
          <w:rFonts w:ascii="Calibri" w:hAnsi="Calibri" w:cs="Calibri"/>
          <w:sz w:val="24"/>
        </w:rPr>
        <w:t xml:space="preserve"> o předání a převzetí </w:t>
      </w:r>
      <w:r w:rsidR="00946234"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 xml:space="preserve">íla i důvody, pro které odmítá </w:t>
      </w:r>
      <w:r w:rsidR="005C7D10"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>ílo převzít</w:t>
      </w:r>
      <w:r>
        <w:rPr>
          <w:rFonts w:ascii="Verdana" w:hAnsi="Verdana"/>
        </w:rPr>
        <w:t>.</w:t>
      </w:r>
      <w:r w:rsidR="007C6C97">
        <w:rPr>
          <w:rFonts w:ascii="Verdana" w:hAnsi="Verdana"/>
        </w:rPr>
        <w:t xml:space="preserve"> </w:t>
      </w:r>
      <w:r w:rsidR="007C6C97" w:rsidRPr="00FA2A1C">
        <w:rPr>
          <w:rFonts w:ascii="Calibri" w:hAnsi="Calibri" w:cs="Calibri"/>
          <w:sz w:val="24"/>
        </w:rPr>
        <w:t>Po odstranění těchto důvodů</w:t>
      </w:r>
      <w:r w:rsidR="00E23143" w:rsidRPr="00FA2A1C">
        <w:rPr>
          <w:rFonts w:ascii="Calibri" w:hAnsi="Calibri" w:cs="Calibri"/>
          <w:sz w:val="24"/>
        </w:rPr>
        <w:t xml:space="preserve"> vyzve Zhotovitel</w:t>
      </w:r>
      <w:r w:rsidR="00FA2A1C" w:rsidRPr="00FA2A1C">
        <w:rPr>
          <w:rFonts w:ascii="Calibri" w:hAnsi="Calibri" w:cs="Calibri"/>
          <w:sz w:val="24"/>
        </w:rPr>
        <w:t xml:space="preserve"> opět písemně Objednatele k převzetí Díla</w:t>
      </w:r>
      <w:r w:rsidR="0049022D">
        <w:rPr>
          <w:rFonts w:ascii="Calibri" w:hAnsi="Calibri" w:cs="Calibri"/>
          <w:sz w:val="24"/>
        </w:rPr>
        <w:t xml:space="preserve"> a dále postupováno podle odst. 4.4</w:t>
      </w:r>
      <w:r w:rsidR="00FA2A1C" w:rsidRPr="00FA2A1C">
        <w:rPr>
          <w:rFonts w:ascii="Calibri" w:hAnsi="Calibri" w:cs="Calibri"/>
          <w:sz w:val="24"/>
        </w:rPr>
        <w:t>.</w:t>
      </w:r>
    </w:p>
    <w:p w:rsidR="00A81587" w:rsidRPr="00D70067" w:rsidRDefault="00A81587">
      <w:pPr>
        <w:widowControl w:val="0"/>
        <w:jc w:val="both"/>
        <w:rPr>
          <w:rFonts w:ascii="Calibri" w:hAnsi="Calibri" w:cs="Calibri"/>
          <w:sz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</w:t>
      </w:r>
      <w:r w:rsidR="0021579B">
        <w:rPr>
          <w:rFonts w:ascii="Calibri" w:hAnsi="Calibri"/>
          <w:sz w:val="24"/>
        </w:rPr>
        <w:t>7</w:t>
      </w:r>
      <w:r>
        <w:rPr>
          <w:rFonts w:ascii="Calibri" w:hAnsi="Calibri"/>
          <w:sz w:val="24"/>
        </w:rPr>
        <w:tab/>
        <w:t xml:space="preserve">V případě rozšíření rozsahu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o více než 15 % nebo omezení rozsahu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o více než 10 % na základě </w:t>
      </w:r>
      <w:r w:rsidR="00C63C7F">
        <w:rPr>
          <w:rFonts w:ascii="Calibri" w:hAnsi="Calibri"/>
          <w:sz w:val="24"/>
        </w:rPr>
        <w:t xml:space="preserve">písemného </w:t>
      </w:r>
      <w:r>
        <w:rPr>
          <w:rFonts w:ascii="Calibri" w:hAnsi="Calibri"/>
          <w:sz w:val="24"/>
        </w:rPr>
        <w:t>požadavku objednatele z důvodů, za které neodpovídá zhotovitel, je zhotovitel oprávněn podat objednateli odůvodněný požadavek na prodloužení nebo zkrácení doby plnění.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08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</w:t>
      </w:r>
      <w:r w:rsidR="0021579B">
        <w:rPr>
          <w:rFonts w:ascii="Calibri" w:hAnsi="Calibri"/>
          <w:sz w:val="24"/>
        </w:rPr>
        <w:t>8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  <w:t>Objednatel si vyhrazuje právo v případě nutnosti posunout termín zahájení i termín ukončení plnění.</w:t>
      </w: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Cena</w:t>
      </w:r>
    </w:p>
    <w:p w:rsidR="00A81587" w:rsidRDefault="00A81587">
      <w:pPr>
        <w:widowControl w:val="0"/>
        <w:jc w:val="center"/>
        <w:rPr>
          <w:rFonts w:ascii="Calibri" w:hAnsi="Calibri"/>
          <w:b/>
          <w:sz w:val="16"/>
          <w:szCs w:val="16"/>
        </w:rPr>
      </w:pPr>
    </w:p>
    <w:p w:rsidR="00A81587" w:rsidRDefault="00A94306">
      <w:pPr>
        <w:widowControl w:val="0"/>
        <w:numPr>
          <w:ilvl w:val="1"/>
          <w:numId w:val="5"/>
        </w:numPr>
        <w:tabs>
          <w:tab w:val="left" w:pos="709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>Obě smluvní strany sjednávají na základě § 2 zákona č. 526/</w:t>
      </w:r>
      <w:r>
        <w:rPr>
          <w:rFonts w:ascii="Calibri" w:hAnsi="Calibri"/>
          <w:sz w:val="24"/>
        </w:rPr>
        <w:t>1990 Sb.</w:t>
      </w:r>
      <w:r w:rsidR="005C7D10">
        <w:rPr>
          <w:rFonts w:ascii="Calibri" w:hAnsi="Calibri"/>
          <w:sz w:val="24"/>
        </w:rPr>
        <w:t>,</w:t>
      </w:r>
      <w:r>
        <w:rPr>
          <w:rFonts w:ascii="Calibri" w:hAnsi="Calibri"/>
          <w:sz w:val="24"/>
        </w:rPr>
        <w:t xml:space="preserve"> o cenách, v platném zně</w:t>
      </w:r>
      <w:r w:rsidR="00767992">
        <w:rPr>
          <w:rFonts w:ascii="Calibri" w:hAnsi="Calibri"/>
          <w:sz w:val="24"/>
        </w:rPr>
        <w:t>ní</w:t>
      </w:r>
      <w:r w:rsidR="005C7D10">
        <w:rPr>
          <w:rFonts w:ascii="Calibri" w:hAnsi="Calibri"/>
          <w:sz w:val="24"/>
        </w:rPr>
        <w:t>,</w:t>
      </w:r>
      <w:r w:rsidR="00767992">
        <w:rPr>
          <w:rFonts w:ascii="Calibri" w:hAnsi="Calibri"/>
          <w:sz w:val="24"/>
        </w:rPr>
        <w:t xml:space="preserve"> maximální cenu včetně DPH za kompletní a řádné </w:t>
      </w:r>
      <w:r w:rsidR="005C7D1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</w:t>
      </w:r>
      <w:r w:rsidR="004F186F">
        <w:rPr>
          <w:rFonts w:ascii="Calibri" w:hAnsi="Calibri"/>
          <w:sz w:val="24"/>
        </w:rPr>
        <w:t>o</w:t>
      </w:r>
      <w:r w:rsidR="00767992">
        <w:rPr>
          <w:rFonts w:ascii="Calibri" w:hAnsi="Calibri"/>
          <w:sz w:val="24"/>
        </w:rPr>
        <w:t xml:space="preserve"> ve výši: </w:t>
      </w: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lastRenderedPageBreak/>
        <w:t>………………………………</w:t>
      </w:r>
      <w:r>
        <w:rPr>
          <w:rFonts w:ascii="Calibri" w:hAnsi="Calibri"/>
          <w:sz w:val="24"/>
        </w:rPr>
        <w:t xml:space="preserve"> Kč bez DPH, </w:t>
      </w: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………………………………</w:t>
      </w:r>
      <w:r>
        <w:rPr>
          <w:rFonts w:ascii="Calibri" w:hAnsi="Calibri"/>
          <w:sz w:val="24"/>
        </w:rPr>
        <w:t xml:space="preserve"> DPH (21 %) </w:t>
      </w: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………………………………</w:t>
      </w:r>
      <w:r>
        <w:rPr>
          <w:rFonts w:ascii="Calibri" w:hAnsi="Calibri"/>
          <w:sz w:val="24"/>
        </w:rPr>
        <w:t xml:space="preserve"> Kč vč. DPH </w:t>
      </w:r>
    </w:p>
    <w:p w:rsidR="00A81587" w:rsidRDefault="00A81587">
      <w:pPr>
        <w:widowControl w:val="0"/>
        <w:ind w:left="426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V případě změny obecně závazného právního předpisu stanovujícího výši DPH v době vystavení faktury bude k základní ceně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bez DPH připočteno DPH ve výši dle tohoto předpisu.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Nabídková cena zahrnuje veškeré náklady nezbytné k řádnému, úplnému a kvalitnímu provedení předmětu zakázky včetně všech rizik a vlivů během provádění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íla, včetně předpokládaného vývoje kurzů české měny k zahraničním měnám.</w:t>
      </w:r>
    </w:p>
    <w:p w:rsidR="00A81587" w:rsidRDefault="00A81587">
      <w:pPr>
        <w:widowControl w:val="0"/>
        <w:ind w:left="720"/>
        <w:jc w:val="both"/>
        <w:rPr>
          <w:rFonts w:ascii="Calibri" w:hAnsi="Calibri"/>
          <w:sz w:val="16"/>
          <w:szCs w:val="16"/>
        </w:rPr>
      </w:pPr>
    </w:p>
    <w:p w:rsidR="00A81587" w:rsidRDefault="00A94306">
      <w:pPr>
        <w:widowControl w:val="0"/>
        <w:numPr>
          <w:ilvl w:val="1"/>
          <w:numId w:val="5"/>
        </w:numPr>
        <w:tabs>
          <w:tab w:val="left" w:pos="709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 xml:space="preserve">Položkový rozpočet byl zpracován na sjednanou nejvýše přípustnou cenu předmětu </w:t>
      </w:r>
      <w:r w:rsidR="00946234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 a předán objednateli v jednom vyhotovení. 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Práce a dodávky nad rámec této smlouvy (neobsažené v zadávací dokumentaci) budou posuzovány jako dodatečné dodávky či práce. Práce a dodávky obsažené v této smlouvě, které nebudou po dohodě zhotovitele a objednatele provedeny, budou posuzovány jako méněpráce. </w:t>
      </w:r>
    </w:p>
    <w:p w:rsidR="00A81587" w:rsidRDefault="00A81587">
      <w:pPr>
        <w:widowControl w:val="0"/>
        <w:ind w:left="705"/>
        <w:jc w:val="both"/>
        <w:rPr>
          <w:rFonts w:ascii="Calibri" w:hAnsi="Calibri"/>
          <w:sz w:val="16"/>
          <w:szCs w:val="16"/>
        </w:rPr>
      </w:pPr>
    </w:p>
    <w:p w:rsidR="00A81587" w:rsidRPr="008F11D4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Veškeré dodatečné dodávky či práce, změny nebo doplňky nad rámec zadávací dokumentace</w:t>
      </w:r>
      <w:r w:rsidR="00470BA5">
        <w:rPr>
          <w:rFonts w:ascii="Calibri" w:hAnsi="Calibri"/>
          <w:sz w:val="24"/>
        </w:rPr>
        <w:t>, které nejsou považovány za podstatnou změnu závazku ze smlouvy,</w:t>
      </w:r>
      <w:r>
        <w:rPr>
          <w:rFonts w:ascii="Calibri" w:hAnsi="Calibri"/>
          <w:sz w:val="24"/>
        </w:rPr>
        <w:t xml:space="preserve"> musí být vždy před jejich realizací písemně odsouhlaseny</w:t>
      </w:r>
      <w:r w:rsidR="008C5E60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objednatelem</w:t>
      </w:r>
      <w:r w:rsidR="008C5E60">
        <w:rPr>
          <w:rFonts w:ascii="Calibri" w:hAnsi="Calibri"/>
          <w:sz w:val="24"/>
        </w:rPr>
        <w:t xml:space="preserve">. To bude realizováno na základě návrhu dodatku ke smlouvě o dílo, který zpracuje zhotovitel.  </w:t>
      </w:r>
      <w:r>
        <w:rPr>
          <w:rFonts w:ascii="Calibri" w:hAnsi="Calibri"/>
          <w:sz w:val="24"/>
        </w:rPr>
        <w:t xml:space="preserve"> </w:t>
      </w:r>
      <w:r w:rsidR="00470BA5">
        <w:rPr>
          <w:rFonts w:ascii="Calibri" w:hAnsi="Calibri"/>
          <w:sz w:val="24"/>
        </w:rPr>
        <w:t xml:space="preserve">Podstatné změny závazku ze smlouvy na veřejnou zakázku se řídí </w:t>
      </w:r>
      <w:r w:rsidR="00215C06">
        <w:rPr>
          <w:rFonts w:ascii="Calibri" w:hAnsi="Calibri"/>
          <w:sz w:val="24"/>
        </w:rPr>
        <w:t xml:space="preserve">ve smyslu </w:t>
      </w:r>
      <w:r w:rsidR="00470BA5">
        <w:rPr>
          <w:rFonts w:ascii="Calibri" w:hAnsi="Calibri"/>
          <w:sz w:val="24"/>
        </w:rPr>
        <w:t>ustanovení §</w:t>
      </w:r>
      <w:r w:rsidR="00B552BD">
        <w:rPr>
          <w:rFonts w:ascii="Calibri" w:hAnsi="Calibri"/>
          <w:sz w:val="24"/>
        </w:rPr>
        <w:t xml:space="preserve"> </w:t>
      </w:r>
      <w:r w:rsidR="00470BA5">
        <w:rPr>
          <w:rFonts w:ascii="Calibri" w:hAnsi="Calibri"/>
          <w:sz w:val="24"/>
        </w:rPr>
        <w:t xml:space="preserve">222 </w:t>
      </w:r>
      <w:r w:rsidR="00D70067">
        <w:rPr>
          <w:rFonts w:ascii="Calibri" w:hAnsi="Calibri"/>
          <w:sz w:val="24"/>
        </w:rPr>
        <w:t xml:space="preserve">zákona č. </w:t>
      </w:r>
      <w:r w:rsidR="00D70067" w:rsidRPr="008F11D4">
        <w:rPr>
          <w:rFonts w:ascii="Calibri" w:hAnsi="Calibri"/>
          <w:sz w:val="24"/>
        </w:rPr>
        <w:t>134/2016 Sb.</w:t>
      </w:r>
      <w:r w:rsidR="008F11D4" w:rsidRPr="008F11D4">
        <w:rPr>
          <w:rFonts w:ascii="Calibri" w:hAnsi="Calibri"/>
          <w:sz w:val="24"/>
        </w:rPr>
        <w:t xml:space="preserve">, ve znění platných předpisů, </w:t>
      </w:r>
      <w:r w:rsidR="008F11D4" w:rsidRPr="008F11D4">
        <w:rPr>
          <w:rFonts w:ascii="Calibri" w:hAnsi="Calibri"/>
          <w:iCs/>
          <w:sz w:val="24"/>
        </w:rPr>
        <w:t>z</w:t>
      </w:r>
      <w:r w:rsidR="00D70067" w:rsidRPr="008F11D4">
        <w:rPr>
          <w:rFonts w:ascii="Calibri" w:hAnsi="Calibri"/>
          <w:iCs/>
          <w:sz w:val="24"/>
        </w:rPr>
        <w:t>ákon o zadávání veřejných zakázek</w:t>
      </w:r>
      <w:r w:rsidR="008F11D4" w:rsidRPr="008F11D4">
        <w:rPr>
          <w:rFonts w:ascii="Calibri" w:hAnsi="Calibri"/>
          <w:iCs/>
          <w:sz w:val="24"/>
        </w:rPr>
        <w:t>, (dále jen „</w:t>
      </w:r>
      <w:proofErr w:type="spellStart"/>
      <w:r w:rsidR="00470BA5" w:rsidRPr="008F11D4">
        <w:rPr>
          <w:rFonts w:ascii="Calibri" w:hAnsi="Calibri"/>
          <w:sz w:val="24"/>
        </w:rPr>
        <w:t>ZoZVZ</w:t>
      </w:r>
      <w:proofErr w:type="spellEnd"/>
      <w:r w:rsidR="008F11D4" w:rsidRPr="008F11D4">
        <w:rPr>
          <w:rFonts w:ascii="Calibri" w:hAnsi="Calibri"/>
          <w:sz w:val="24"/>
        </w:rPr>
        <w:t>“)</w:t>
      </w:r>
      <w:r w:rsidR="00470BA5" w:rsidRPr="008F11D4">
        <w:rPr>
          <w:rFonts w:ascii="Calibri" w:hAnsi="Calibri"/>
          <w:sz w:val="24"/>
        </w:rPr>
        <w:t>.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Zhotovitel je povinen objednatelem </w:t>
      </w:r>
      <w:r w:rsidR="004A4172">
        <w:rPr>
          <w:rFonts w:ascii="Calibri" w:hAnsi="Calibri"/>
          <w:sz w:val="24"/>
        </w:rPr>
        <w:t xml:space="preserve">písemně </w:t>
      </w:r>
      <w:r>
        <w:rPr>
          <w:rFonts w:ascii="Calibri" w:hAnsi="Calibri"/>
          <w:sz w:val="24"/>
        </w:rPr>
        <w:t>požadované dodatečné dodávky či práce provést, objednatel dodatečné dodávky či práce uhradí odděleně nebo v rámci rozšíření předmětu plnění (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íla) této smlouvy</w:t>
      </w:r>
      <w:r w:rsidR="00C43995">
        <w:rPr>
          <w:rFonts w:ascii="Calibri" w:hAnsi="Calibri"/>
          <w:sz w:val="24"/>
        </w:rPr>
        <w:t>, přičemž bude zhotovitelem zpracován návrh dodatku ke smlouvě o dílo</w:t>
      </w:r>
      <w:r>
        <w:rPr>
          <w:rFonts w:ascii="Calibri" w:hAnsi="Calibri"/>
          <w:sz w:val="24"/>
        </w:rPr>
        <w:t>.</w:t>
      </w: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A81587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Na práce a dodávky obsažené v této smlouvě, které nebudou po dohodě zhotovitele a objednatele provedeny (méněpráce), nebo budou provedeny v menším množství měrných jednotek, bude zhotovitelem zpracován návrh dodatku ke smlouvě o dílo. Méněpráce budou oceněny podle položkového rozpočtu zmíněného v bodě 5.2 této smlouvy. O takto oceněné méněpráce bude snížena nejvýše přípustná cena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uvedená v čl. V, bod 5.1 této smlouvy.</w:t>
      </w:r>
    </w:p>
    <w:p w:rsidR="00A81587" w:rsidRDefault="00A81587">
      <w:pPr>
        <w:widowControl w:val="0"/>
        <w:ind w:left="705"/>
        <w:jc w:val="both"/>
        <w:rPr>
          <w:rFonts w:ascii="Calibri" w:hAnsi="Calibri"/>
          <w:sz w:val="24"/>
        </w:rPr>
      </w:pPr>
    </w:p>
    <w:p w:rsidR="00A81587" w:rsidRDefault="00366A67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Případné schválení změny pod</w:t>
      </w:r>
      <w:r w:rsidR="00767992">
        <w:rPr>
          <w:rFonts w:ascii="Calibri" w:hAnsi="Calibri"/>
          <w:sz w:val="24"/>
        </w:rPr>
        <w:t>dodavatele bude provedeno zápisem. Os</w:t>
      </w:r>
      <w:r>
        <w:rPr>
          <w:rFonts w:ascii="Calibri" w:hAnsi="Calibri"/>
          <w:sz w:val="24"/>
        </w:rPr>
        <w:t>oby oprávněné schválit změnu pod</w:t>
      </w:r>
      <w:r w:rsidR="00767992">
        <w:rPr>
          <w:rFonts w:ascii="Calibri" w:hAnsi="Calibri"/>
          <w:sz w:val="24"/>
        </w:rPr>
        <w:t>dodavatele jsou uvedeny v bodě č. 1.3 této smlouvy.</w:t>
      </w:r>
    </w:p>
    <w:p w:rsidR="00A81587" w:rsidRDefault="00767992">
      <w:pPr>
        <w:widowControl w:val="0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</w:t>
      </w:r>
    </w:p>
    <w:p w:rsidR="00A81587" w:rsidRDefault="00767992">
      <w:pPr>
        <w:widowControl w:val="0"/>
        <w:spacing w:before="12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VI.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Platební podmínky</w:t>
      </w:r>
    </w:p>
    <w:p w:rsidR="00EE2DBE" w:rsidRDefault="00EE2DBE" w:rsidP="00EE2DBE">
      <w:pPr>
        <w:widowControl w:val="0"/>
        <w:tabs>
          <w:tab w:val="left" w:pos="709"/>
        </w:tabs>
        <w:jc w:val="both"/>
        <w:rPr>
          <w:rFonts w:ascii="Calibri" w:hAnsi="Calibri"/>
          <w:sz w:val="16"/>
          <w:szCs w:val="16"/>
        </w:rPr>
      </w:pPr>
    </w:p>
    <w:p w:rsidR="00D20E70" w:rsidRDefault="00271FD3">
      <w:pPr>
        <w:pStyle w:val="Odstavecseseznamem"/>
        <w:widowControl w:val="0"/>
        <w:numPr>
          <w:ilvl w:val="0"/>
          <w:numId w:val="13"/>
        </w:numPr>
        <w:tabs>
          <w:tab w:val="left" w:pos="709"/>
        </w:tabs>
        <w:ind w:hanging="720"/>
        <w:jc w:val="both"/>
        <w:rPr>
          <w:rFonts w:ascii="Calibri" w:hAnsi="Calibri"/>
          <w:sz w:val="24"/>
        </w:rPr>
      </w:pPr>
      <w:r w:rsidRPr="00271FD3">
        <w:rPr>
          <w:rFonts w:ascii="Calibri" w:hAnsi="Calibri"/>
          <w:sz w:val="24"/>
        </w:rPr>
        <w:t xml:space="preserve">Zhotovitel předloží zástupci objednatele pověřenému k jednání za objednatele po ukončení Díla soupis skutečně provedených prací a zabudovaných dodávek a </w:t>
      </w:r>
      <w:r w:rsidRPr="00271FD3">
        <w:rPr>
          <w:rFonts w:ascii="Calibri" w:hAnsi="Calibri"/>
          <w:sz w:val="24"/>
        </w:rPr>
        <w:lastRenderedPageBreak/>
        <w:t>zjišťovací protokol k odsouhlasení ve čtyřech vyhotoveních. Zástupce objednatele pověřený k jednání je povinen nejpozději do 15 dnů ode dne obdržení soupisu skutečně provedených prací a zabudovaných dodávek a zjišťovacího protokolu, tyto dokumenty schválit, případně je písemnou formou vrátit s řádným zdůvodněním vrácení.</w:t>
      </w:r>
    </w:p>
    <w:p w:rsidR="00EE2DBE" w:rsidRDefault="00EE2DBE" w:rsidP="00EE2DBE">
      <w:pPr>
        <w:widowControl w:val="0"/>
        <w:tabs>
          <w:tab w:val="left" w:pos="709"/>
        </w:tabs>
        <w:jc w:val="both"/>
        <w:rPr>
          <w:rFonts w:ascii="Calibri" w:hAnsi="Calibri"/>
          <w:sz w:val="24"/>
        </w:rPr>
      </w:pPr>
    </w:p>
    <w:p w:rsidR="00A81587" w:rsidRPr="00E80EBB" w:rsidRDefault="00767992" w:rsidP="00E80EBB">
      <w:pPr>
        <w:pStyle w:val="Odstavecseseznamem"/>
        <w:widowControl w:val="0"/>
        <w:numPr>
          <w:ilvl w:val="1"/>
          <w:numId w:val="15"/>
        </w:numPr>
        <w:tabs>
          <w:tab w:val="left" w:pos="709"/>
        </w:tabs>
        <w:ind w:left="709" w:hanging="709"/>
        <w:jc w:val="both"/>
        <w:rPr>
          <w:rFonts w:ascii="Calibri" w:hAnsi="Calibri"/>
          <w:sz w:val="24"/>
        </w:rPr>
      </w:pPr>
      <w:r w:rsidRPr="00E80EBB">
        <w:rPr>
          <w:rFonts w:ascii="Calibri" w:hAnsi="Calibri"/>
          <w:sz w:val="24"/>
        </w:rPr>
        <w:t>Objednatel nebude poskytovat zálohy, fakturace proběhne jednorázově.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EE2DBE" w:rsidP="00EE2DBE">
      <w:pPr>
        <w:widowControl w:val="0"/>
        <w:tabs>
          <w:tab w:val="left" w:pos="709"/>
        </w:tabs>
        <w:ind w:left="708" w:hanging="708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6.3</w:t>
      </w:r>
      <w:r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 xml:space="preserve">Podkladem pro placení je faktura. Provedené plnění bude fakturováno po dokončení a předání </w:t>
      </w:r>
      <w:r w:rsidR="00946234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íla na základě vzájemně odsouhlaseného soupisu skutečně provedených prací a zabudovaných dodávek a zjišťovacího protokolu, který</w:t>
      </w:r>
      <w:r w:rsidR="000D4F9D">
        <w:rPr>
          <w:rFonts w:ascii="Calibri" w:hAnsi="Calibri"/>
          <w:sz w:val="24"/>
        </w:rPr>
        <w:t xml:space="preserve"> bude nedílnou součástí faktury</w:t>
      </w:r>
      <w:r w:rsidR="00767992">
        <w:rPr>
          <w:rFonts w:ascii="Calibri" w:hAnsi="Calibri"/>
          <w:sz w:val="24"/>
        </w:rPr>
        <w:t>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6.4</w:t>
      </w:r>
      <w:r>
        <w:rPr>
          <w:rFonts w:ascii="Calibri" w:hAnsi="Calibri"/>
          <w:sz w:val="24"/>
        </w:rPr>
        <w:tab/>
        <w:t xml:space="preserve">Faktura bude vystavena do 14 kalendářních dnů po předání a odsouhlasení </w:t>
      </w:r>
      <w:r w:rsidR="005D2B7D">
        <w:rPr>
          <w:rFonts w:ascii="Calibri" w:hAnsi="Calibri"/>
          <w:sz w:val="24"/>
        </w:rPr>
        <w:t>hotového díla</w:t>
      </w:r>
      <w:r>
        <w:rPr>
          <w:rFonts w:ascii="Calibri" w:hAnsi="Calibri"/>
          <w:sz w:val="24"/>
        </w:rPr>
        <w:t>. Splatnost faktury bude do 30 dnů ode dne doručení objednateli. Platba se považuje z hlediska její včasnosti za provedenou dnem předání příkazu k úhradě peněžnímu ústavu objednatele, pokud bude dle tohoto příkazu proplacena.</w:t>
      </w:r>
    </w:p>
    <w:p w:rsidR="00A81587" w:rsidRDefault="00A81587">
      <w:pPr>
        <w:widowControl w:val="0"/>
        <w:ind w:left="720" w:hanging="72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tabs>
          <w:tab w:val="left" w:pos="786"/>
        </w:tabs>
        <w:ind w:left="708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Platby budou probíhat výhradně v CZK a rovněž veškeré cenové údaje budou v této měně.</w:t>
      </w:r>
    </w:p>
    <w:p w:rsidR="00A81587" w:rsidRDefault="00A81587">
      <w:pPr>
        <w:widowControl w:val="0"/>
        <w:ind w:left="709"/>
        <w:jc w:val="both"/>
        <w:rPr>
          <w:rFonts w:ascii="Calibri" w:hAnsi="Calibri"/>
          <w:sz w:val="24"/>
        </w:rPr>
      </w:pPr>
    </w:p>
    <w:p w:rsidR="00A81587" w:rsidRPr="00550422" w:rsidRDefault="00767992" w:rsidP="00B8157D">
      <w:pPr>
        <w:widowControl w:val="0"/>
        <w:ind w:left="708" w:hanging="708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>6.5</w:t>
      </w:r>
      <w:r>
        <w:rPr>
          <w:rFonts w:ascii="Calibri" w:hAnsi="Calibri"/>
          <w:sz w:val="24"/>
        </w:rPr>
        <w:tab/>
      </w:r>
      <w:r w:rsidR="00C64941">
        <w:rPr>
          <w:rFonts w:ascii="Calibri" w:hAnsi="Calibri"/>
          <w:sz w:val="24"/>
        </w:rPr>
        <w:t>Nad rámec náležitostí dle zákona o účetnictví, příp. zákona</w:t>
      </w:r>
      <w:r w:rsidR="00172F81">
        <w:rPr>
          <w:rFonts w:ascii="Calibri" w:hAnsi="Calibri"/>
          <w:sz w:val="24"/>
        </w:rPr>
        <w:t xml:space="preserve"> o dani z přidané hodnoty</w:t>
      </w:r>
      <w:r w:rsidR="00C64941">
        <w:rPr>
          <w:rFonts w:ascii="Calibri" w:hAnsi="Calibri"/>
          <w:sz w:val="24"/>
        </w:rPr>
        <w:t xml:space="preserve"> musí faktury obsahovat</w:t>
      </w:r>
      <w:r w:rsidR="00E73358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název projektu</w:t>
      </w:r>
      <w:r w:rsidR="0021321E">
        <w:rPr>
          <w:rFonts w:ascii="Calibri" w:hAnsi="Calibri"/>
          <w:sz w:val="24"/>
        </w:rPr>
        <w:t xml:space="preserve"> a </w:t>
      </w:r>
      <w:r w:rsidR="002309FA" w:rsidRPr="002309FA">
        <w:rPr>
          <w:rFonts w:ascii="Calibri" w:hAnsi="Calibri"/>
          <w:sz w:val="24"/>
        </w:rPr>
        <w:t>‐</w:t>
      </w:r>
      <w:r w:rsidR="002309FA" w:rsidRPr="002309FA">
        <w:rPr>
          <w:rFonts w:ascii="Calibri" w:hAnsi="Calibri"/>
          <w:sz w:val="24"/>
        </w:rPr>
        <w:tab/>
        <w:t>informace o financování: „</w:t>
      </w:r>
      <w:r w:rsidR="002309FA" w:rsidRPr="002309FA">
        <w:rPr>
          <w:rFonts w:ascii="Calibri" w:hAnsi="Calibri"/>
          <w:b/>
          <w:sz w:val="24"/>
        </w:rPr>
        <w:t xml:space="preserve">Akce </w:t>
      </w:r>
      <w:r w:rsidR="009D50B1" w:rsidRPr="009D50B1">
        <w:rPr>
          <w:rFonts w:ascii="Calibri" w:hAnsi="Calibri"/>
          <w:b/>
          <w:sz w:val="24"/>
        </w:rPr>
        <w:t xml:space="preserve">Kompletní obnova veřejného osvětlení města Chrudim - </w:t>
      </w:r>
      <w:r w:rsidR="005A65FB">
        <w:rPr>
          <w:rFonts w:ascii="Calibri" w:hAnsi="Calibri"/>
          <w:b/>
          <w:sz w:val="24"/>
        </w:rPr>
        <w:t>I</w:t>
      </w:r>
      <w:r w:rsidR="009D50B1" w:rsidRPr="009D50B1">
        <w:rPr>
          <w:rFonts w:ascii="Calibri" w:hAnsi="Calibri"/>
          <w:b/>
          <w:sz w:val="24"/>
        </w:rPr>
        <w:t>I.</w:t>
      </w:r>
      <w:r w:rsidR="00357A0F">
        <w:rPr>
          <w:rFonts w:ascii="Calibri" w:hAnsi="Calibri"/>
          <w:b/>
          <w:sz w:val="24"/>
        </w:rPr>
        <w:t xml:space="preserve"> </w:t>
      </w:r>
      <w:r w:rsidR="009D50B1" w:rsidRPr="009D50B1">
        <w:rPr>
          <w:rFonts w:ascii="Calibri" w:hAnsi="Calibri"/>
          <w:b/>
          <w:sz w:val="24"/>
        </w:rPr>
        <w:t>etapa</w:t>
      </w:r>
      <w:r w:rsidR="00841756" w:rsidRPr="00841756">
        <w:rPr>
          <w:rFonts w:ascii="Calibri" w:hAnsi="Calibri"/>
          <w:b/>
          <w:sz w:val="24"/>
        </w:rPr>
        <w:t xml:space="preserve"> </w:t>
      </w:r>
      <w:r w:rsidR="002309FA" w:rsidRPr="002309FA">
        <w:rPr>
          <w:rFonts w:ascii="Calibri" w:hAnsi="Calibri"/>
          <w:b/>
          <w:sz w:val="24"/>
        </w:rPr>
        <w:t>je financovaná z NÁRODNÍHO PLÁNU OBNOVY, výzva č. NPO 1/2022, komponenta 2.2.2.</w:t>
      </w:r>
      <w:r w:rsidR="00A017F3">
        <w:rPr>
          <w:rFonts w:ascii="Calibri" w:hAnsi="Calibri"/>
          <w:b/>
          <w:sz w:val="24"/>
        </w:rPr>
        <w:t xml:space="preserve">, </w:t>
      </w:r>
      <w:r w:rsidR="00A017F3" w:rsidRPr="00A017F3">
        <w:rPr>
          <w:rFonts w:ascii="Calibri" w:hAnsi="Calibri"/>
          <w:b/>
          <w:sz w:val="24"/>
        </w:rPr>
        <w:t>NPO Registrační číslo: 2182000362</w:t>
      </w:r>
      <w:r w:rsidR="002309FA" w:rsidRPr="002309FA">
        <w:rPr>
          <w:rFonts w:ascii="Calibri" w:hAnsi="Calibri"/>
          <w:sz w:val="24"/>
        </w:rPr>
        <w:t>“</w:t>
      </w:r>
      <w:r w:rsidR="00A017F3">
        <w:rPr>
          <w:rFonts w:ascii="Calibri" w:hAnsi="Calibri"/>
          <w:sz w:val="24"/>
        </w:rPr>
        <w:t xml:space="preserve">. </w:t>
      </w:r>
      <w:r w:rsidR="002309FA">
        <w:rPr>
          <w:rFonts w:ascii="Calibri" w:hAnsi="Calibri"/>
          <w:sz w:val="24"/>
        </w:rPr>
        <w:t xml:space="preserve"> </w:t>
      </w:r>
    </w:p>
    <w:p w:rsidR="00172F81" w:rsidRDefault="00172F81" w:rsidP="006935D3">
      <w:pPr>
        <w:widowControl w:val="0"/>
        <w:ind w:left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Fa</w:t>
      </w:r>
      <w:r w:rsidR="00550422">
        <w:rPr>
          <w:rFonts w:ascii="Calibri" w:hAnsi="Calibri"/>
          <w:sz w:val="24"/>
        </w:rPr>
        <w:t>ktura bude označena příslušným názvem projektu a číslem projektu</w:t>
      </w:r>
      <w:r>
        <w:rPr>
          <w:rFonts w:ascii="Calibri" w:hAnsi="Calibri"/>
          <w:sz w:val="24"/>
        </w:rPr>
        <w:t>.</w:t>
      </w:r>
      <w:r w:rsidR="0021321E">
        <w:rPr>
          <w:rFonts w:ascii="Calibri" w:hAnsi="Calibri"/>
          <w:sz w:val="24"/>
        </w:rPr>
        <w:t xml:space="preserve"> Faktura bez řádného označení nebude objednatelem proplacena.</w:t>
      </w:r>
    </w:p>
    <w:p w:rsidR="00A81587" w:rsidRDefault="00A81587">
      <w:pPr>
        <w:widowControl w:val="0"/>
        <w:ind w:left="720" w:hanging="720"/>
        <w:jc w:val="both"/>
        <w:rPr>
          <w:rFonts w:ascii="Calibri" w:hAnsi="Calibri"/>
          <w:sz w:val="24"/>
        </w:rPr>
      </w:pPr>
    </w:p>
    <w:p w:rsidR="00A81587" w:rsidRDefault="00767992">
      <w:pPr>
        <w:pStyle w:val="Zkladntext"/>
        <w:ind w:left="705" w:hanging="705"/>
        <w:jc w:val="both"/>
        <w:rPr>
          <w:rFonts w:asciiTheme="minorHAnsi" w:hAnsiTheme="minorHAnsi" w:cstheme="minorHAnsi"/>
        </w:rPr>
      </w:pPr>
      <w:r>
        <w:rPr>
          <w:rFonts w:ascii="Calibri" w:hAnsi="Calibri"/>
        </w:rPr>
        <w:t>6.6</w:t>
      </w:r>
      <w:r>
        <w:rPr>
          <w:rFonts w:ascii="Calibri" w:hAnsi="Calibri"/>
        </w:rPr>
        <w:tab/>
        <w:t>Objednatel je oprávněn fakturu vrátit ve lhůtě její splatnosti v případě, že bude obsahovat nesprávné údaje nebo bude neúplná. K proplacení dojde až po odstranění nesprávných údajů či jejich doplnění a lhůta splatnosti začne plynout dnem doručení opravené faktury objednateli.</w:t>
      </w:r>
    </w:p>
    <w:p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:rsidR="00A81587" w:rsidRDefault="00767992">
      <w:pPr>
        <w:widowControl w:val="0"/>
        <w:ind w:left="3540" w:firstLine="708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VII.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Záruční doba</w:t>
      </w:r>
    </w:p>
    <w:p w:rsidR="00A81587" w:rsidRDefault="00A81587">
      <w:pPr>
        <w:keepNext/>
        <w:widowControl w:val="0"/>
        <w:jc w:val="center"/>
        <w:rPr>
          <w:rFonts w:ascii="Calibri" w:hAnsi="Calibri"/>
          <w:b/>
          <w:sz w:val="16"/>
          <w:szCs w:val="16"/>
        </w:rPr>
      </w:pPr>
    </w:p>
    <w:p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7.1</w:t>
      </w:r>
      <w:r>
        <w:rPr>
          <w:rFonts w:ascii="Calibri" w:hAnsi="Calibri"/>
          <w:sz w:val="24"/>
        </w:rPr>
        <w:tab/>
        <w:t xml:space="preserve">Zhotovitel zodpovídá za to, že </w:t>
      </w:r>
      <w:r w:rsidR="00AD3BF0">
        <w:rPr>
          <w:rFonts w:ascii="Calibri" w:hAnsi="Calibri"/>
          <w:sz w:val="24"/>
        </w:rPr>
        <w:t>P</w:t>
      </w:r>
      <w:r>
        <w:rPr>
          <w:rFonts w:ascii="Calibri" w:hAnsi="Calibri"/>
          <w:sz w:val="24"/>
        </w:rPr>
        <w:t xml:space="preserve">ředmět smlouvy je </w:t>
      </w:r>
      <w:r w:rsidR="00287DEC">
        <w:rPr>
          <w:rFonts w:ascii="Calibri" w:hAnsi="Calibri"/>
          <w:sz w:val="24"/>
        </w:rPr>
        <w:t xml:space="preserve">poskytnutý </w:t>
      </w:r>
      <w:r>
        <w:rPr>
          <w:rFonts w:ascii="Calibri" w:hAnsi="Calibri"/>
          <w:sz w:val="24"/>
        </w:rPr>
        <w:t xml:space="preserve">podle podmínek smlouvy, a že bude mít </w:t>
      </w:r>
      <w:r w:rsidR="00AD3BF0">
        <w:rPr>
          <w:rFonts w:ascii="Calibri" w:hAnsi="Calibri"/>
          <w:sz w:val="24"/>
        </w:rPr>
        <w:t xml:space="preserve">min. </w:t>
      </w:r>
      <w:r>
        <w:rPr>
          <w:rFonts w:ascii="Calibri" w:hAnsi="Calibri"/>
          <w:sz w:val="24"/>
        </w:rPr>
        <w:t xml:space="preserve">vlastnosti dohodnuté v této smlouvě. 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numPr>
          <w:ilvl w:val="1"/>
          <w:numId w:val="3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Zhotovitel zodpovídá za vady, které má </w:t>
      </w:r>
      <w:r w:rsidR="00946234">
        <w:rPr>
          <w:rFonts w:ascii="Calibri" w:hAnsi="Calibri"/>
          <w:sz w:val="24"/>
        </w:rPr>
        <w:t>D</w:t>
      </w:r>
      <w:r w:rsidR="00C33648">
        <w:rPr>
          <w:rFonts w:ascii="Calibri" w:hAnsi="Calibri"/>
          <w:sz w:val="24"/>
        </w:rPr>
        <w:t>íl</w:t>
      </w:r>
      <w:r>
        <w:rPr>
          <w:rFonts w:ascii="Calibri" w:hAnsi="Calibri"/>
          <w:sz w:val="24"/>
        </w:rPr>
        <w:t>o v době jeho odevzdání objednateli.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7.3</w:t>
      </w:r>
      <w:r>
        <w:rPr>
          <w:rFonts w:ascii="Calibri" w:hAnsi="Calibri"/>
          <w:sz w:val="24"/>
        </w:rPr>
        <w:tab/>
        <w:t xml:space="preserve">Drobné vady a nedodělky, nebránící provozu budou sepsány v zápise o předání a převzetí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a objednatelem bude stanoven přiměřený termín k jejich odstranění. Pokud zhotovitel ve stanoveném termínu drobné vady a nedodělky neodstraní, bude se </w:t>
      </w:r>
      <w:r w:rsidR="005C7D1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ílo považovat za nepředané a objednateli vznikne právo uplatňovat na zhotoviteli smluvní pokuty dle článku IX. této smlouvy.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7.4</w:t>
      </w:r>
      <w:r>
        <w:rPr>
          <w:rFonts w:ascii="Calibri" w:hAnsi="Calibri"/>
          <w:sz w:val="24"/>
        </w:rPr>
        <w:tab/>
        <w:t xml:space="preserve">Strany sjednávají záruku za jakost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íla. Zhotovitel přejímá závazek, že </w:t>
      </w:r>
      <w:r w:rsidR="005C7D1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bude </w:t>
      </w:r>
      <w:r>
        <w:rPr>
          <w:rFonts w:ascii="Calibri" w:hAnsi="Calibri"/>
          <w:sz w:val="24"/>
        </w:rPr>
        <w:br/>
        <w:t xml:space="preserve">po záruční dobu bezvadně způsobilé pro jeho obvyklé užívání, bude mít po záruční dobu obvyklé vlastnosti a bude po záruční dobu vyhovovat všem právním předpisům včetně ČSN, které se na </w:t>
      </w:r>
      <w:r w:rsidR="005C7D1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vztahují ke dni započetí běhu záruční doby. 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7.5</w:t>
      </w:r>
      <w:r>
        <w:rPr>
          <w:rFonts w:ascii="Calibri" w:hAnsi="Calibri"/>
          <w:sz w:val="24"/>
        </w:rPr>
        <w:tab/>
        <w:t xml:space="preserve">Nároky z vad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a záruční doba se řídí ustanoveními Občanského zákoníku. Na předaný předmět </w:t>
      </w:r>
      <w:r w:rsidR="00AD3BF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(jeho předanou část) poskytuje zhotovitel objednateli záruku na </w:t>
      </w:r>
      <w:r>
        <w:rPr>
          <w:rFonts w:ascii="Calibri" w:hAnsi="Calibri"/>
          <w:sz w:val="24"/>
          <w:szCs w:val="24"/>
        </w:rPr>
        <w:t xml:space="preserve">jakost </w:t>
      </w:r>
      <w:r w:rsidR="00946234">
        <w:rPr>
          <w:rFonts w:ascii="Calibri" w:hAnsi="Calibri"/>
          <w:sz w:val="24"/>
          <w:szCs w:val="24"/>
        </w:rPr>
        <w:t>D</w:t>
      </w:r>
      <w:r>
        <w:rPr>
          <w:rFonts w:ascii="Calibri" w:hAnsi="Calibri"/>
          <w:sz w:val="24"/>
          <w:szCs w:val="24"/>
        </w:rPr>
        <w:t xml:space="preserve">íla. Záruční doba ve smyslu Občanského zákoníku se stanovuje v délce trvání </w:t>
      </w:r>
      <w:r w:rsidR="005F2C4B">
        <w:rPr>
          <w:rFonts w:ascii="Calibri" w:hAnsi="Calibri"/>
          <w:sz w:val="24"/>
          <w:highlight w:val="yellow"/>
        </w:rPr>
        <w:t>………………………………</w:t>
      </w:r>
      <w:r w:rsidR="00215C06" w:rsidRPr="00215C06">
        <w:rPr>
          <w:rFonts w:ascii="Calibri" w:hAnsi="Calibri"/>
          <w:sz w:val="24"/>
          <w:highlight w:val="yellow"/>
        </w:rPr>
        <w:t>(min 24)</w:t>
      </w:r>
      <w:r w:rsidR="005F2C4B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  <w:szCs w:val="24"/>
        </w:rPr>
        <w:t>měsíců</w:t>
      </w:r>
      <w:r>
        <w:t xml:space="preserve"> </w:t>
      </w:r>
      <w:r>
        <w:rPr>
          <w:rFonts w:ascii="Calibri" w:hAnsi="Calibri"/>
          <w:sz w:val="24"/>
          <w:szCs w:val="24"/>
        </w:rPr>
        <w:t xml:space="preserve">od </w:t>
      </w:r>
      <w:r w:rsidR="006935D3">
        <w:rPr>
          <w:rFonts w:ascii="Calibri" w:hAnsi="Calibri"/>
          <w:sz w:val="24"/>
          <w:szCs w:val="24"/>
        </w:rPr>
        <w:t xml:space="preserve">předání a převzetí </w:t>
      </w:r>
      <w:r w:rsidR="00946234">
        <w:rPr>
          <w:rFonts w:ascii="Calibri" w:hAnsi="Calibri"/>
          <w:sz w:val="24"/>
          <w:szCs w:val="24"/>
        </w:rPr>
        <w:t>D</w:t>
      </w:r>
      <w:r w:rsidR="006935D3">
        <w:rPr>
          <w:rFonts w:ascii="Calibri" w:hAnsi="Calibri"/>
          <w:sz w:val="24"/>
          <w:szCs w:val="24"/>
        </w:rPr>
        <w:t xml:space="preserve">íla </w:t>
      </w:r>
      <w:r w:rsidR="006935D3">
        <w:rPr>
          <w:rFonts w:ascii="Calibri" w:hAnsi="Calibri"/>
          <w:sz w:val="24"/>
        </w:rPr>
        <w:t>objednatelem bez jakýchkoliv vad a nedodělků</w:t>
      </w:r>
      <w:r>
        <w:rPr>
          <w:rFonts w:ascii="Calibri" w:hAnsi="Calibri"/>
          <w:sz w:val="24"/>
          <w:szCs w:val="24"/>
        </w:rPr>
        <w:t>.</w:t>
      </w:r>
    </w:p>
    <w:p w:rsidR="00A81587" w:rsidRDefault="00A81587">
      <w:pPr>
        <w:widowControl w:val="0"/>
        <w:ind w:left="709" w:hanging="709"/>
        <w:jc w:val="both"/>
        <w:rPr>
          <w:rFonts w:ascii="Calibri" w:hAnsi="Calibri"/>
          <w:sz w:val="24"/>
          <w:szCs w:val="24"/>
        </w:rPr>
      </w:pPr>
    </w:p>
    <w:p w:rsidR="00BA7C3C" w:rsidRPr="00BA7C3C" w:rsidRDefault="001405AE" w:rsidP="00BA7C3C">
      <w:pPr>
        <w:widowControl w:val="0"/>
        <w:numPr>
          <w:ilvl w:val="1"/>
          <w:numId w:val="6"/>
        </w:numPr>
        <w:tabs>
          <w:tab w:val="left" w:pos="-2977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 xml:space="preserve">Vady </w:t>
      </w:r>
      <w:r w:rsidR="00AD3BF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íla, nebo jeho částí, na něž se vztahuje záruka za jakost </w:t>
      </w:r>
      <w:r w:rsidR="00AD3BF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íla, oznámí písemně objednatel zhotoviteli bez zbytečného odkladu po</w:t>
      </w:r>
      <w:r w:rsidR="0058483F">
        <w:rPr>
          <w:rFonts w:ascii="Calibri" w:hAnsi="Calibri"/>
          <w:sz w:val="24"/>
        </w:rPr>
        <w:t>-</w:t>
      </w:r>
      <w:r w:rsidR="00767992">
        <w:rPr>
          <w:rFonts w:ascii="Calibri" w:hAnsi="Calibri"/>
          <w:sz w:val="24"/>
        </w:rPr>
        <w:t xml:space="preserve">té, kdy je zjistil. </w:t>
      </w: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BA7C3C" w:rsidRPr="00BA7C3C" w:rsidRDefault="00BA7C3C" w:rsidP="00BA7C3C">
      <w:pPr>
        <w:widowControl w:val="0"/>
        <w:numPr>
          <w:ilvl w:val="1"/>
          <w:numId w:val="6"/>
        </w:numPr>
        <w:tabs>
          <w:tab w:val="left" w:pos="-2977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Pr="00BA7C3C">
        <w:rPr>
          <w:rFonts w:ascii="Calibri" w:hAnsi="Calibri"/>
          <w:sz w:val="24"/>
        </w:rPr>
        <w:t>Zhotovitel započne s odstraňováním reklamované vady do 10 dnů ode dne doručení písemného oznámení o vadě (reklamace), pokud se smluvní strany nedohodnou jinak. V případě havárie započne zhotovitel s odstraněním vady bezodkladně, tj. do 48 hodin od jejího oznámení, pokud se strany nedohodnou jinak. Zhotovitel odstraní reklamované vady v technologicky nejkratším termín</w:t>
      </w:r>
      <w:r>
        <w:rPr>
          <w:rFonts w:ascii="Calibri" w:hAnsi="Calibri"/>
          <w:sz w:val="24"/>
        </w:rPr>
        <w:t>u, nejpozději však do 14 dnů od</w:t>
      </w:r>
      <w:r w:rsidRPr="00BA7C3C">
        <w:rPr>
          <w:rFonts w:ascii="Calibri" w:hAnsi="Calibri"/>
          <w:sz w:val="24"/>
        </w:rPr>
        <w:t xml:space="preserve"> doručení oznámení o vadě, pokud se strany nedohodnou jinak.</w:t>
      </w:r>
    </w:p>
    <w:p w:rsidR="00A81587" w:rsidRDefault="00A81587">
      <w:pPr>
        <w:widowControl w:val="0"/>
        <w:ind w:left="709"/>
        <w:jc w:val="both"/>
        <w:rPr>
          <w:rFonts w:ascii="Calibri" w:hAnsi="Calibri"/>
          <w:sz w:val="24"/>
        </w:rPr>
      </w:pPr>
    </w:p>
    <w:p w:rsidR="00A81587" w:rsidRDefault="00653E4B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</w:t>
      </w:r>
      <w:r w:rsidR="00767992">
        <w:rPr>
          <w:rFonts w:ascii="Calibri" w:hAnsi="Calibri"/>
          <w:sz w:val="24"/>
        </w:rPr>
        <w:t xml:space="preserve">Uplatněním nároků z vad </w:t>
      </w:r>
      <w:r w:rsidR="00946234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 nejsou dotčeny nároky objednatele na náhradu škody </w:t>
      </w:r>
      <w:r w:rsidR="00767992">
        <w:rPr>
          <w:rFonts w:ascii="Calibri" w:hAnsi="Calibri"/>
          <w:sz w:val="24"/>
        </w:rPr>
        <w:br/>
        <w:t>a smluvní pokuty.</w:t>
      </w: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A81587" w:rsidRDefault="006935D3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 xml:space="preserve">Případnou reklamaci vady </w:t>
      </w:r>
      <w:r w:rsidR="00AD3BF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íla, pokud tak objednatel neučiní sám, </w:t>
      </w:r>
      <w:r w:rsidR="00AD3BF0">
        <w:rPr>
          <w:rFonts w:ascii="Calibri" w:hAnsi="Calibri"/>
          <w:sz w:val="24"/>
        </w:rPr>
        <w:t xml:space="preserve">může </w:t>
      </w:r>
      <w:r w:rsidR="00767992">
        <w:rPr>
          <w:rFonts w:ascii="Calibri" w:hAnsi="Calibri"/>
          <w:sz w:val="24"/>
        </w:rPr>
        <w:t>uplatn</w:t>
      </w:r>
      <w:r w:rsidR="00AD3BF0">
        <w:rPr>
          <w:rFonts w:ascii="Calibri" w:hAnsi="Calibri"/>
          <w:sz w:val="24"/>
        </w:rPr>
        <w:t>it</w:t>
      </w:r>
      <w:r w:rsidR="00767992">
        <w:rPr>
          <w:rFonts w:ascii="Calibri" w:hAnsi="Calibri"/>
          <w:sz w:val="24"/>
        </w:rPr>
        <w:t xml:space="preserve"> bezodkladně po jejím zjištění </w:t>
      </w:r>
      <w:r w:rsidR="00AD3BF0">
        <w:rPr>
          <w:rFonts w:ascii="Calibri" w:hAnsi="Calibri"/>
          <w:sz w:val="24"/>
        </w:rPr>
        <w:t xml:space="preserve">také </w:t>
      </w:r>
      <w:r w:rsidR="00767992">
        <w:rPr>
          <w:rFonts w:ascii="Calibri" w:hAnsi="Calibri"/>
          <w:sz w:val="24"/>
        </w:rPr>
        <w:t>budoucí provozovatel, kterého k tomu objednatel zplnomocní.</w:t>
      </w:r>
    </w:p>
    <w:p w:rsidR="000D4F9D" w:rsidRDefault="000D4F9D" w:rsidP="000D4F9D">
      <w:pPr>
        <w:pStyle w:val="Odstavecseseznamem"/>
        <w:rPr>
          <w:rFonts w:ascii="Calibri" w:hAnsi="Calibri"/>
          <w:sz w:val="24"/>
        </w:rPr>
      </w:pPr>
    </w:p>
    <w:p w:rsidR="00857090" w:rsidRDefault="00765CFE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Zhotovitel </w:t>
      </w:r>
      <w:r w:rsidR="000D4F9D">
        <w:rPr>
          <w:rFonts w:ascii="Calibri" w:hAnsi="Calibri"/>
          <w:sz w:val="24"/>
        </w:rPr>
        <w:t xml:space="preserve">se zavazuje v případě </w:t>
      </w:r>
      <w:r w:rsidR="00857090">
        <w:rPr>
          <w:rFonts w:ascii="Calibri" w:hAnsi="Calibri"/>
          <w:sz w:val="24"/>
        </w:rPr>
        <w:t>požadavku objednatele zajistit t</w:t>
      </w:r>
      <w:r w:rsidR="000D4F9D">
        <w:rPr>
          <w:rFonts w:ascii="Calibri" w:hAnsi="Calibri"/>
          <w:sz w:val="24"/>
        </w:rPr>
        <w:t>aké pozáruční servis a to včetně pravidelných</w:t>
      </w:r>
      <w:r w:rsidR="003C6292">
        <w:rPr>
          <w:rFonts w:ascii="Calibri" w:hAnsi="Calibri"/>
          <w:sz w:val="24"/>
        </w:rPr>
        <w:t xml:space="preserve"> zkoušek a revizních prohlídek </w:t>
      </w:r>
      <w:r w:rsidR="000D4F9D">
        <w:rPr>
          <w:rFonts w:ascii="Calibri" w:hAnsi="Calibri"/>
          <w:sz w:val="24"/>
        </w:rPr>
        <w:t>a to po dobu min. 5 let</w:t>
      </w:r>
      <w:r w:rsidR="00AD3BF0">
        <w:rPr>
          <w:rFonts w:ascii="Calibri" w:hAnsi="Calibri"/>
          <w:sz w:val="24"/>
        </w:rPr>
        <w:t xml:space="preserve"> od předání a převzetí Díla</w:t>
      </w:r>
      <w:r w:rsidR="000D4F9D">
        <w:rPr>
          <w:rFonts w:ascii="Calibri" w:hAnsi="Calibri"/>
          <w:sz w:val="24"/>
        </w:rPr>
        <w:t xml:space="preserve">. Po </w:t>
      </w:r>
      <w:r w:rsidR="00AD3BF0">
        <w:rPr>
          <w:rFonts w:ascii="Calibri" w:hAnsi="Calibri"/>
          <w:sz w:val="24"/>
        </w:rPr>
        <w:t xml:space="preserve">tuto </w:t>
      </w:r>
      <w:r w:rsidR="000D4F9D">
        <w:rPr>
          <w:rFonts w:ascii="Calibri" w:hAnsi="Calibri"/>
          <w:sz w:val="24"/>
        </w:rPr>
        <w:t xml:space="preserve">dobu min. </w:t>
      </w:r>
      <w:r w:rsidR="00383DCE">
        <w:rPr>
          <w:rFonts w:ascii="Calibri" w:hAnsi="Calibri"/>
          <w:sz w:val="24"/>
        </w:rPr>
        <w:t>5</w:t>
      </w:r>
      <w:r w:rsidR="000D4F9D">
        <w:rPr>
          <w:rFonts w:ascii="Calibri" w:hAnsi="Calibri"/>
          <w:sz w:val="24"/>
        </w:rPr>
        <w:t xml:space="preserve"> let </w:t>
      </w:r>
      <w:r w:rsidR="000579C3">
        <w:rPr>
          <w:rFonts w:ascii="Calibri" w:hAnsi="Calibri"/>
          <w:sz w:val="24"/>
        </w:rPr>
        <w:t xml:space="preserve">zhotovitel </w:t>
      </w:r>
      <w:r w:rsidR="000D4F9D">
        <w:rPr>
          <w:rFonts w:ascii="Calibri" w:hAnsi="Calibri"/>
          <w:sz w:val="24"/>
        </w:rPr>
        <w:t xml:space="preserve">garantuje dodání náhradních dílů za uvedené ceny dle </w:t>
      </w:r>
      <w:r w:rsidR="00040EA7">
        <w:rPr>
          <w:rFonts w:ascii="Calibri" w:hAnsi="Calibri"/>
          <w:sz w:val="24"/>
        </w:rPr>
        <w:t xml:space="preserve">přílohy č. 2 </w:t>
      </w:r>
      <w:proofErr w:type="gramStart"/>
      <w:r w:rsidR="00040EA7">
        <w:rPr>
          <w:rFonts w:ascii="Calibri" w:hAnsi="Calibri"/>
          <w:sz w:val="24"/>
        </w:rPr>
        <w:t>této</w:t>
      </w:r>
      <w:proofErr w:type="gramEnd"/>
      <w:r w:rsidR="00040EA7">
        <w:rPr>
          <w:rFonts w:ascii="Calibri" w:hAnsi="Calibri"/>
          <w:sz w:val="24"/>
        </w:rPr>
        <w:t xml:space="preserve"> smlouvy. Revizní zkoušky a prohlídky budou ukončeny revizní zprávou, pokud objednatel projeví vůli takovou dohodu uzavřít.</w:t>
      </w:r>
    </w:p>
    <w:p w:rsidR="00A81587" w:rsidRDefault="00A81587">
      <w:pPr>
        <w:widowControl w:val="0"/>
        <w:rPr>
          <w:rFonts w:ascii="Calibri" w:hAnsi="Calibri"/>
          <w:b/>
          <w:sz w:val="16"/>
          <w:szCs w:val="16"/>
        </w:rPr>
      </w:pPr>
    </w:p>
    <w:p w:rsidR="00A81587" w:rsidRDefault="00767992">
      <w:pPr>
        <w:widowControl w:val="0"/>
        <w:spacing w:before="12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VIII.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Dodací a kvalitativní podmínky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8.1</w:t>
      </w:r>
      <w:r>
        <w:rPr>
          <w:rFonts w:ascii="Calibri" w:hAnsi="Calibri"/>
          <w:sz w:val="24"/>
        </w:rPr>
        <w:tab/>
      </w:r>
      <w:r w:rsidR="00550422">
        <w:rPr>
          <w:rFonts w:ascii="Calibri" w:hAnsi="Calibri"/>
          <w:sz w:val="24"/>
        </w:rPr>
        <w:t>Nejdéle d</w:t>
      </w:r>
      <w:r w:rsidR="00215C06">
        <w:rPr>
          <w:rFonts w:ascii="Calibri" w:hAnsi="Calibri"/>
          <w:sz w:val="24"/>
        </w:rPr>
        <w:t>o 10</w:t>
      </w:r>
      <w:r w:rsidR="002B6320">
        <w:rPr>
          <w:rFonts w:ascii="Calibri" w:hAnsi="Calibri"/>
          <w:sz w:val="24"/>
        </w:rPr>
        <w:t xml:space="preserve"> </w:t>
      </w:r>
      <w:r w:rsidR="0058483F">
        <w:rPr>
          <w:rFonts w:ascii="Calibri" w:hAnsi="Calibri"/>
          <w:sz w:val="24"/>
        </w:rPr>
        <w:t>dnů od uzavření smlouvy o dílo zahájí zhotovitel práce</w:t>
      </w:r>
      <w:r w:rsidR="00215C06">
        <w:rPr>
          <w:rFonts w:ascii="Calibri" w:hAnsi="Calibri"/>
          <w:sz w:val="24"/>
        </w:rPr>
        <w:t xml:space="preserve">. </w:t>
      </w:r>
      <w:r>
        <w:rPr>
          <w:rFonts w:ascii="Calibri" w:hAnsi="Calibri"/>
          <w:sz w:val="24"/>
        </w:rPr>
        <w:t xml:space="preserve">O </w:t>
      </w:r>
      <w:r w:rsidR="001405AE">
        <w:rPr>
          <w:rFonts w:ascii="Calibri" w:hAnsi="Calibri"/>
          <w:sz w:val="24"/>
        </w:rPr>
        <w:t>zahájení prací</w:t>
      </w:r>
      <w:r>
        <w:rPr>
          <w:rFonts w:ascii="Calibri" w:hAnsi="Calibri"/>
          <w:sz w:val="24"/>
        </w:rPr>
        <w:t xml:space="preserve"> bude pořízen zápis.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8.2</w:t>
      </w:r>
      <w:r>
        <w:rPr>
          <w:rFonts w:ascii="Calibri" w:hAnsi="Calibri"/>
          <w:sz w:val="24"/>
        </w:rPr>
        <w:tab/>
        <w:t xml:space="preserve">Zhotovitel má povinnost zjistit před započetím provádění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případné překážky, které by mohly znemožnit provedení </w:t>
      </w:r>
      <w:r w:rsidR="00AD3BF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</w:t>
      </w:r>
      <w:r w:rsidR="00AD3BF0">
        <w:rPr>
          <w:rFonts w:ascii="Calibri" w:hAnsi="Calibri"/>
          <w:sz w:val="24"/>
        </w:rPr>
        <w:t>.</w:t>
      </w:r>
    </w:p>
    <w:p w:rsidR="00A81587" w:rsidRDefault="00767992">
      <w:pPr>
        <w:widowControl w:val="0"/>
        <w:spacing w:before="12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8.3</w:t>
      </w:r>
      <w:r>
        <w:rPr>
          <w:rFonts w:ascii="Calibri" w:hAnsi="Calibri"/>
          <w:sz w:val="24"/>
        </w:rPr>
        <w:tab/>
        <w:t xml:space="preserve">Zhotovitel se zavazuje provádět </w:t>
      </w:r>
      <w:r w:rsidR="00AD3BF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ílo, které je předmětem této smlouvy včas a řádně, v souladu s ustanoveními právního řádu, příslušných ČSN, oborových norem a předpisů a schváleného projektu. Pokud by zhotovitel nedodržoval a nerespektoval </w:t>
      </w:r>
      <w:r>
        <w:rPr>
          <w:rFonts w:ascii="Calibri" w:hAnsi="Calibri"/>
          <w:sz w:val="24"/>
        </w:rPr>
        <w:lastRenderedPageBreak/>
        <w:t>platné předpisy a normy i přes upozornění objednatele, je toto jednání oprávněným důvodem pro jednostranné odstoupení od smlouvy ze strany objednatele.</w:t>
      </w:r>
    </w:p>
    <w:p w:rsidR="00A81587" w:rsidRDefault="00767992">
      <w:pPr>
        <w:widowControl w:val="0"/>
        <w:spacing w:before="12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8.4</w:t>
      </w:r>
      <w:r>
        <w:rPr>
          <w:rFonts w:ascii="Calibri" w:hAnsi="Calibri"/>
          <w:sz w:val="24"/>
        </w:rPr>
        <w:tab/>
        <w:t>Zhotovitel může pověřit prove</w:t>
      </w:r>
      <w:r w:rsidR="00366A67">
        <w:rPr>
          <w:rFonts w:ascii="Calibri" w:hAnsi="Calibri"/>
          <w:sz w:val="24"/>
        </w:rPr>
        <w:t xml:space="preserve">dením části </w:t>
      </w:r>
      <w:r w:rsidR="00AD3BF0">
        <w:rPr>
          <w:rFonts w:ascii="Calibri" w:hAnsi="Calibri"/>
          <w:sz w:val="24"/>
        </w:rPr>
        <w:t>D</w:t>
      </w:r>
      <w:r w:rsidR="00366A67">
        <w:rPr>
          <w:rFonts w:ascii="Calibri" w:hAnsi="Calibri"/>
          <w:sz w:val="24"/>
        </w:rPr>
        <w:t>íla jiné osoby (poddodavatele). Konečný seznam pod</w:t>
      </w:r>
      <w:r>
        <w:rPr>
          <w:rFonts w:ascii="Calibri" w:hAnsi="Calibri"/>
          <w:sz w:val="24"/>
        </w:rPr>
        <w:t xml:space="preserve">dodavatelů je uveden v příloze č. 1 této smlouvy. Jeho výlučná zodpovědnost vůči objednateli za koordinaci všech poddodavatelů a řádné provedení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tím však není dotčena.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8.5</w:t>
      </w:r>
      <w:r>
        <w:rPr>
          <w:rFonts w:ascii="Calibri" w:hAnsi="Calibri"/>
          <w:sz w:val="24"/>
        </w:rPr>
        <w:tab/>
        <w:t xml:space="preserve">Objednatel je oprávněn kontrolovat provádění </w:t>
      </w:r>
      <w:r w:rsidR="00B552BD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a zajišťovat při realizaci občasný </w:t>
      </w:r>
      <w:r w:rsidR="004B1D40">
        <w:rPr>
          <w:rFonts w:ascii="Calibri" w:hAnsi="Calibri"/>
          <w:sz w:val="24"/>
        </w:rPr>
        <w:t>odborný</w:t>
      </w:r>
      <w:r>
        <w:rPr>
          <w:rFonts w:ascii="Calibri" w:hAnsi="Calibri"/>
          <w:sz w:val="24"/>
        </w:rPr>
        <w:t xml:space="preserve"> dozor a v jeho průběhu zejména sledovat, zda práce jsou prováděny podle předané zadávací dokumentace, podle smluvních podmínek, technických norem </w:t>
      </w:r>
      <w:r>
        <w:rPr>
          <w:rFonts w:ascii="Calibri" w:hAnsi="Calibri"/>
          <w:sz w:val="24"/>
        </w:rPr>
        <w:br/>
        <w:t xml:space="preserve">a jiných právních předpisů a v souladu s rozhodnutími veřejnoprávních orgánů. Za tím účelem má přístup na </w:t>
      </w:r>
      <w:r w:rsidR="004B1D40">
        <w:rPr>
          <w:rFonts w:ascii="Calibri" w:hAnsi="Calibri"/>
          <w:sz w:val="24"/>
        </w:rPr>
        <w:t xml:space="preserve">místo realizace </w:t>
      </w:r>
      <w:r w:rsidR="00946234">
        <w:rPr>
          <w:rFonts w:ascii="Calibri" w:hAnsi="Calibri"/>
          <w:sz w:val="24"/>
        </w:rPr>
        <w:t>D</w:t>
      </w:r>
      <w:r w:rsidR="004B1D40">
        <w:rPr>
          <w:rFonts w:ascii="Calibri" w:hAnsi="Calibri"/>
          <w:sz w:val="24"/>
        </w:rPr>
        <w:t>íla</w:t>
      </w:r>
      <w:r>
        <w:rPr>
          <w:rFonts w:ascii="Calibri" w:hAnsi="Calibri"/>
          <w:sz w:val="24"/>
        </w:rPr>
        <w:t xml:space="preserve">. Na nedostatky zjištěné v průběhu prací upozorní neprodleně zápisem a požádá o odstranění vad. Jestliže zhotovitel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takovéto vady neodstraní v určené době a vadný postup zhotovitele by vedl nepochybně k podstatnému porušení smlouvy, je objednatel oprávněn od smlouvy odstoupit.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8.6</w:t>
      </w:r>
      <w:r>
        <w:rPr>
          <w:rFonts w:ascii="Calibri" w:hAnsi="Calibri"/>
          <w:sz w:val="24"/>
        </w:rPr>
        <w:tab/>
        <w:t xml:space="preserve">Zhotovitel zodpovídá za čistotu a pořádek </w:t>
      </w:r>
      <w:r w:rsidR="004B1D40">
        <w:rPr>
          <w:rFonts w:ascii="Calibri" w:hAnsi="Calibri"/>
          <w:sz w:val="24"/>
        </w:rPr>
        <w:t>v místě plnění</w:t>
      </w:r>
      <w:r w:rsidR="00AD3BF0">
        <w:rPr>
          <w:rFonts w:ascii="Calibri" w:hAnsi="Calibri"/>
          <w:sz w:val="24"/>
        </w:rPr>
        <w:t xml:space="preserve"> Předmětu smlouvy</w:t>
      </w:r>
      <w:r>
        <w:rPr>
          <w:rFonts w:ascii="Calibri" w:hAnsi="Calibri"/>
          <w:sz w:val="24"/>
        </w:rPr>
        <w:t>. Zhotovitel odstraní na vlastní náklady odpady, které jsou výsledkem jeho činnosti.</w:t>
      </w:r>
    </w:p>
    <w:p w:rsidR="00A81587" w:rsidRDefault="00A81587">
      <w:pPr>
        <w:widowControl w:val="0"/>
        <w:jc w:val="center"/>
        <w:rPr>
          <w:rFonts w:ascii="Calibri" w:hAnsi="Calibri"/>
          <w:b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IX.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Smluvní pokuty</w:t>
      </w:r>
    </w:p>
    <w:p w:rsidR="00A81587" w:rsidRDefault="00A81587">
      <w:pPr>
        <w:widowControl w:val="0"/>
        <w:jc w:val="both"/>
        <w:rPr>
          <w:rFonts w:ascii="Calibri" w:hAnsi="Calibri"/>
          <w:b/>
          <w:sz w:val="16"/>
          <w:szCs w:val="16"/>
        </w:rPr>
      </w:pP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9.1</w:t>
      </w:r>
      <w:r>
        <w:rPr>
          <w:rFonts w:ascii="Calibri" w:hAnsi="Calibri"/>
          <w:sz w:val="24"/>
        </w:rPr>
        <w:tab/>
        <w:t xml:space="preserve">Uplatněním či zaplacením </w:t>
      </w:r>
      <w:r w:rsidR="00A67AB9">
        <w:rPr>
          <w:rFonts w:ascii="Calibri" w:hAnsi="Calibri"/>
          <w:sz w:val="24"/>
        </w:rPr>
        <w:t xml:space="preserve">jakékoli </w:t>
      </w:r>
      <w:r>
        <w:rPr>
          <w:rFonts w:ascii="Calibri" w:hAnsi="Calibri"/>
          <w:sz w:val="24"/>
        </w:rPr>
        <w:t>smluvní pokuty</w:t>
      </w:r>
      <w:r w:rsidR="00A67AB9">
        <w:rPr>
          <w:rFonts w:ascii="Calibri" w:hAnsi="Calibri"/>
          <w:sz w:val="24"/>
        </w:rPr>
        <w:t xml:space="preserve"> dle této smlouvy</w:t>
      </w:r>
      <w:r>
        <w:rPr>
          <w:rFonts w:ascii="Calibri" w:hAnsi="Calibri"/>
          <w:sz w:val="24"/>
        </w:rPr>
        <w:t xml:space="preserve"> není dotčen případný nárok objednatele na náhradu škody. Právo na uplatnění smluvní pokuty vzniká bez ohledu na zavinění zhotovitele. Zaplacením smluvní pokuty nezanikne povinnost, k jejímuž zajištění byla smluvní pokuta sjednána.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trike/>
          <w:sz w:val="24"/>
        </w:rPr>
      </w:pPr>
      <w:r>
        <w:rPr>
          <w:rFonts w:ascii="Calibri" w:hAnsi="Calibri"/>
          <w:sz w:val="24"/>
        </w:rPr>
        <w:t>9.2</w:t>
      </w:r>
      <w:r>
        <w:rPr>
          <w:rFonts w:ascii="Calibri" w:hAnsi="Calibri"/>
          <w:sz w:val="24"/>
        </w:rPr>
        <w:tab/>
      </w:r>
      <w:r w:rsidR="00EF4A36" w:rsidRPr="00EF4A36">
        <w:rPr>
          <w:rFonts w:ascii="Calibri" w:hAnsi="Calibri"/>
          <w:sz w:val="24"/>
        </w:rPr>
        <w:t>Jestliže zhotovitel odevzdá dílo, uvedené v čl. III. po termínu, uvedeném v čl. IV., bodu 1., zaplatí smluvní pokutu ve výši 0,05 % z celkové ceny díla za každý den prodlení</w:t>
      </w:r>
      <w:r>
        <w:rPr>
          <w:rFonts w:ascii="Calibri" w:hAnsi="Calibri"/>
          <w:sz w:val="24"/>
        </w:rPr>
        <w:t>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9.3</w:t>
      </w:r>
      <w:r>
        <w:rPr>
          <w:rFonts w:ascii="Calibri" w:hAnsi="Calibri"/>
          <w:sz w:val="24"/>
        </w:rPr>
        <w:tab/>
        <w:t xml:space="preserve">Zhotovitel se zavazuje uhradit objednateli na jeho výzvu smluvní pokutu za porušení povinnosti odstranit v zápise o předání a převzetí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stanovené lhůtě drobné vady a n</w:t>
      </w:r>
      <w:r w:rsidR="00215C06">
        <w:rPr>
          <w:rFonts w:ascii="Calibri" w:hAnsi="Calibri"/>
          <w:sz w:val="24"/>
        </w:rPr>
        <w:t>edodělky, a to ve výši 1</w:t>
      </w:r>
      <w:r>
        <w:rPr>
          <w:rFonts w:ascii="Calibri" w:hAnsi="Calibri"/>
          <w:sz w:val="24"/>
        </w:rPr>
        <w:t>.000 Kč, za každou vadu či nedodělek a den prodlení.</w:t>
      </w:r>
    </w:p>
    <w:p w:rsidR="00A81587" w:rsidRDefault="00EF4A36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9.4</w:t>
      </w:r>
      <w:r>
        <w:rPr>
          <w:rFonts w:ascii="Calibri" w:hAnsi="Calibri"/>
          <w:sz w:val="24"/>
        </w:rPr>
        <w:tab/>
      </w:r>
      <w:r w:rsidRPr="00EF4A36">
        <w:rPr>
          <w:rFonts w:ascii="Calibri" w:hAnsi="Calibri"/>
          <w:sz w:val="24"/>
        </w:rPr>
        <w:t>Pokud objednatel nedodrží termín splatnosti u splátky, bude povinen uhradit za každý den prodlení částku ve výši 0,05 % z dlužné částky</w:t>
      </w:r>
      <w:r w:rsidR="00767992" w:rsidRPr="008D0B15">
        <w:rPr>
          <w:rFonts w:ascii="Calibri" w:hAnsi="Calibri"/>
          <w:sz w:val="24"/>
        </w:rPr>
        <w:t>.</w:t>
      </w:r>
    </w:p>
    <w:p w:rsidR="00EF4A36" w:rsidRPr="008D0B15" w:rsidRDefault="00EF4A36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9.5</w:t>
      </w:r>
      <w:r>
        <w:rPr>
          <w:rFonts w:ascii="Calibri" w:hAnsi="Calibri"/>
          <w:sz w:val="24"/>
        </w:rPr>
        <w:tab/>
      </w:r>
      <w:r w:rsidRPr="00EF4A36">
        <w:rPr>
          <w:rFonts w:ascii="Calibri" w:hAnsi="Calibri"/>
          <w:sz w:val="24"/>
        </w:rPr>
        <w:t>Splatnost smluvních pokut se sjednává na 14 dní ode dne doručení jejich vyčíslení druhé smluvní straně</w:t>
      </w:r>
      <w:r>
        <w:rPr>
          <w:rFonts w:ascii="Calibri" w:hAnsi="Calibri"/>
          <w:sz w:val="24"/>
        </w:rPr>
        <w:t>.</w:t>
      </w:r>
    </w:p>
    <w:p w:rsidR="005D7A16" w:rsidRPr="008D0B15" w:rsidRDefault="005D7A16">
      <w:pPr>
        <w:widowControl w:val="0"/>
        <w:spacing w:before="120"/>
        <w:jc w:val="center"/>
        <w:rPr>
          <w:rFonts w:ascii="Calibri" w:hAnsi="Calibri"/>
          <w:sz w:val="24"/>
        </w:rPr>
      </w:pPr>
    </w:p>
    <w:p w:rsidR="00A81587" w:rsidRDefault="00767992">
      <w:pPr>
        <w:widowControl w:val="0"/>
        <w:spacing w:before="12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X.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Spolupůsobení objednatele a zhotovitele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10.1</w:t>
      </w:r>
      <w:r>
        <w:rPr>
          <w:rFonts w:ascii="Calibri" w:hAnsi="Calibri"/>
          <w:sz w:val="24"/>
        </w:rPr>
        <w:tab/>
        <w:t>Zhotovitel je povinen dodržovat zásady bezpečnosti práce a ochrany zdraví na pracovišti (dále jen BOZP) stanovené platnou legislativou.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10.2</w:t>
      </w:r>
      <w:r>
        <w:rPr>
          <w:rFonts w:ascii="Calibri" w:hAnsi="Calibri"/>
          <w:sz w:val="24"/>
        </w:rPr>
        <w:tab/>
        <w:t xml:space="preserve">Zhotovitel je podle ustanovení § 2 písm. e) zákona č. 320/2001 Sb., o finanční </w:t>
      </w:r>
      <w:r>
        <w:rPr>
          <w:rFonts w:ascii="Calibri" w:hAnsi="Calibri"/>
          <w:sz w:val="24"/>
        </w:rPr>
        <w:lastRenderedPageBreak/>
        <w:t xml:space="preserve">kontrole ve veřejné správě a o změně některých zákonů, ve znění pozdějších předpisů, osobou povinou spolupůsobit při výkonu finanční kontroly prováděné v souvislosti s úhradou zboží nebo služeb z veřejných výdajů. Zhotovitel je povinen poskytnout požadované informace a dokumentaci zaměstnancům nebo zmocněncům </w:t>
      </w:r>
      <w:r w:rsidR="009C5066">
        <w:rPr>
          <w:rFonts w:ascii="Calibri" w:hAnsi="Calibri"/>
          <w:sz w:val="24"/>
        </w:rPr>
        <w:t>MPO</w:t>
      </w:r>
      <w:r>
        <w:rPr>
          <w:rFonts w:ascii="Calibri" w:hAnsi="Calibri"/>
          <w:sz w:val="24"/>
        </w:rPr>
        <w:t xml:space="preserve">, MMR, Ministerstva financí, Evropské komise, Evropského účetního dvora, Nejvyššího kontrolního úřadu, příslušného finančního úřadu a dalších oprávněných orgánů státní správy a vytvořit uvedeným orgánům podmínky k provedení kontroly předmětu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a poskytnout jim součinnost.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10.3</w:t>
      </w:r>
      <w:r>
        <w:rPr>
          <w:rFonts w:ascii="Calibri" w:hAnsi="Calibri"/>
          <w:sz w:val="24"/>
        </w:rPr>
        <w:tab/>
        <w:t>Objednatel může odstoupit od smlouvy o dílo v případě, že zhotovitel bude ve zpoždění s realizací prací dle schváleného časového harmonogramu o dobu delší než 40 dní.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10.4</w:t>
      </w:r>
      <w:r>
        <w:rPr>
          <w:rFonts w:ascii="Calibri" w:hAnsi="Calibri"/>
          <w:sz w:val="24"/>
        </w:rPr>
        <w:tab/>
        <w:t xml:space="preserve">Zhotovitel je oprávněn odstoupit od smlouvy o dílo pouze z důvodů stanovených v obecně závazných právních předpisech. </w:t>
      </w:r>
    </w:p>
    <w:p w:rsidR="00A81587" w:rsidRDefault="00A81587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XI.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Ostatní ujednání</w:t>
      </w:r>
    </w:p>
    <w:p w:rsidR="00A81587" w:rsidRDefault="00767992">
      <w:pPr>
        <w:widowControl w:val="0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</w:t>
      </w:r>
    </w:p>
    <w:p w:rsidR="00CE4CC2" w:rsidRPr="00CE4CC2" w:rsidRDefault="00CE4CC2" w:rsidP="00CE4CC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proofErr w:type="gramStart"/>
      <w:r>
        <w:rPr>
          <w:rFonts w:ascii="Calibri" w:hAnsi="Calibri"/>
          <w:sz w:val="24"/>
          <w:szCs w:val="24"/>
        </w:rPr>
        <w:t xml:space="preserve">11.1 </w:t>
      </w:r>
      <w:r w:rsidRPr="00CE4CC2">
        <w:rPr>
          <w:rFonts w:ascii="Calibri" w:hAnsi="Calibri"/>
          <w:sz w:val="24"/>
          <w:szCs w:val="24"/>
        </w:rPr>
        <w:t xml:space="preserve">  V případě</w:t>
      </w:r>
      <w:proofErr w:type="gramEnd"/>
      <w:r w:rsidRPr="00CE4CC2">
        <w:rPr>
          <w:rFonts w:ascii="Calibri" w:hAnsi="Calibri"/>
          <w:sz w:val="24"/>
          <w:szCs w:val="24"/>
        </w:rPr>
        <w:t>, že objednatel neobdrží dotaci v plánované (dostatečné) výši, je oprávněn nejen zrušit zadávací řízení ve smyslu § 127, odst. 1, písm. e) zákona č. 134/2016 Sb. o zadávání veřejných zakázek, ale i odstoupit od této, byť oboustranně podepsané smlouvy. Pokud došlo se souhlasem objednatele k dílčímu plnění, je objednatel povinen uhradit jeho hodnotu – není však povinen hradit žádné platby sankčního charakteru ani hradit zhotoviteli nebo třetím osobám škody způsobené samotným odstoupením od této smlouvy nebo zrušením zadávacího řízení.</w:t>
      </w:r>
    </w:p>
    <w:p w:rsidR="00CE4CC2" w:rsidRDefault="00CE4CC2">
      <w:pPr>
        <w:widowControl w:val="0"/>
        <w:ind w:left="705" w:hanging="705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11.</w:t>
      </w:r>
      <w:r w:rsidR="00CE4CC2">
        <w:rPr>
          <w:rFonts w:ascii="Calibri" w:hAnsi="Calibri"/>
          <w:sz w:val="24"/>
        </w:rPr>
        <w:t>2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  <w:t xml:space="preserve">Zhotovitel </w:t>
      </w:r>
      <w:r>
        <w:rPr>
          <w:rFonts w:ascii="Calibri" w:hAnsi="Calibri"/>
          <w:sz w:val="24"/>
          <w:szCs w:val="24"/>
        </w:rPr>
        <w:t xml:space="preserve">je povinen </w:t>
      </w:r>
      <w:r w:rsidR="0024133F">
        <w:rPr>
          <w:rFonts w:ascii="Calibri" w:hAnsi="Calibri"/>
          <w:sz w:val="24"/>
          <w:szCs w:val="24"/>
        </w:rPr>
        <w:t xml:space="preserve">objednatele průběžně informovat o </w:t>
      </w:r>
      <w:r>
        <w:rPr>
          <w:rFonts w:ascii="Calibri" w:hAnsi="Calibri"/>
          <w:sz w:val="24"/>
          <w:szCs w:val="24"/>
        </w:rPr>
        <w:t xml:space="preserve">pracích, které provádí, dále o časovém postupu prací, jejich jakosti, zdůvodnění odchylek prováděných prací od projektové dokumentace, </w:t>
      </w:r>
      <w:r w:rsidR="0024133F">
        <w:rPr>
          <w:rFonts w:ascii="Calibri" w:hAnsi="Calibri"/>
          <w:sz w:val="24"/>
          <w:szCs w:val="24"/>
        </w:rPr>
        <w:t xml:space="preserve">o </w:t>
      </w:r>
      <w:r>
        <w:rPr>
          <w:rFonts w:ascii="Calibri" w:hAnsi="Calibri"/>
          <w:sz w:val="24"/>
          <w:szCs w:val="24"/>
        </w:rPr>
        <w:t>údaj</w:t>
      </w:r>
      <w:r w:rsidR="0024133F">
        <w:rPr>
          <w:rFonts w:ascii="Calibri" w:hAnsi="Calibri"/>
          <w:sz w:val="24"/>
          <w:szCs w:val="24"/>
        </w:rPr>
        <w:t>ích</w:t>
      </w:r>
      <w:r>
        <w:rPr>
          <w:rFonts w:ascii="Calibri" w:hAnsi="Calibri"/>
          <w:sz w:val="24"/>
          <w:szCs w:val="24"/>
        </w:rPr>
        <w:t xml:space="preserve"> důležit</w:t>
      </w:r>
      <w:r w:rsidR="0024133F">
        <w:rPr>
          <w:rFonts w:ascii="Calibri" w:hAnsi="Calibri"/>
          <w:sz w:val="24"/>
          <w:szCs w:val="24"/>
        </w:rPr>
        <w:t>ých</w:t>
      </w:r>
      <w:r>
        <w:rPr>
          <w:rFonts w:ascii="Calibri" w:hAnsi="Calibri"/>
          <w:sz w:val="24"/>
          <w:szCs w:val="24"/>
        </w:rPr>
        <w:t xml:space="preserve"> pro posouzení hospodárnosti prací a údaj</w:t>
      </w:r>
      <w:r w:rsidR="0024133F">
        <w:rPr>
          <w:rFonts w:ascii="Calibri" w:hAnsi="Calibri"/>
          <w:sz w:val="24"/>
          <w:szCs w:val="24"/>
        </w:rPr>
        <w:t>ích</w:t>
      </w:r>
      <w:r>
        <w:rPr>
          <w:rFonts w:ascii="Calibri" w:hAnsi="Calibri"/>
          <w:sz w:val="24"/>
          <w:szCs w:val="24"/>
        </w:rPr>
        <w:t xml:space="preserve"> nutn</w:t>
      </w:r>
      <w:r w:rsidR="0024133F">
        <w:rPr>
          <w:rFonts w:ascii="Calibri" w:hAnsi="Calibri"/>
          <w:sz w:val="24"/>
          <w:szCs w:val="24"/>
        </w:rPr>
        <w:t>ých</w:t>
      </w:r>
      <w:r>
        <w:rPr>
          <w:rFonts w:ascii="Calibri" w:hAnsi="Calibri"/>
          <w:sz w:val="24"/>
          <w:szCs w:val="24"/>
        </w:rPr>
        <w:t xml:space="preserve"> pro posouzení prací orgány státní správy.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11.</w:t>
      </w:r>
      <w:r w:rsidR="00CE4CC2">
        <w:rPr>
          <w:rFonts w:ascii="Calibri" w:hAnsi="Calibri"/>
          <w:sz w:val="24"/>
        </w:rPr>
        <w:t>3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szCs w:val="24"/>
        </w:rPr>
        <w:t xml:space="preserve">Vlastníkem zhotovovaného </w:t>
      </w:r>
      <w:r w:rsidR="00946234">
        <w:rPr>
          <w:rFonts w:ascii="Calibri" w:hAnsi="Calibri"/>
          <w:sz w:val="24"/>
          <w:szCs w:val="24"/>
        </w:rPr>
        <w:t>D</w:t>
      </w:r>
      <w:r>
        <w:rPr>
          <w:rFonts w:ascii="Calibri" w:hAnsi="Calibri"/>
          <w:sz w:val="24"/>
          <w:szCs w:val="24"/>
        </w:rPr>
        <w:t xml:space="preserve">íla je objednatel. Nebezpečí škody na něm až do jeho řádného ukončení a předání objednateli nese </w:t>
      </w:r>
      <w:r>
        <w:rPr>
          <w:rFonts w:ascii="Calibri" w:hAnsi="Calibri"/>
          <w:sz w:val="24"/>
        </w:rPr>
        <w:t>zhotovitel</w:t>
      </w:r>
      <w:r>
        <w:rPr>
          <w:rFonts w:ascii="Calibri" w:hAnsi="Calibri"/>
          <w:sz w:val="24"/>
          <w:szCs w:val="24"/>
        </w:rPr>
        <w:t>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</w:p>
    <w:p w:rsidR="005F2C4B" w:rsidRPr="005F2C4B" w:rsidRDefault="00CE4CC2" w:rsidP="005F2C4B">
      <w:pPr>
        <w:pStyle w:val="Default"/>
        <w:ind w:left="705" w:hanging="705"/>
        <w:jc w:val="both"/>
      </w:pPr>
      <w:r>
        <w:t>11.4</w:t>
      </w:r>
      <w:r w:rsidR="00767992">
        <w:tab/>
        <w:t xml:space="preserve">Zhotovitel je povinen </w:t>
      </w:r>
      <w:r w:rsidR="005F2C4B" w:rsidRPr="005F2C4B">
        <w:t xml:space="preserve">uchovávat odpovídajícím způsobem v souladu se zákonem č. 499/2004 Sb., o archivnictví a spisové službě a o změně některých zákonů, ve znění pozdějších předpisů, a v souladu se zákonem č. 563/1991 Sb., o účetnictví, ve znění pozdějších předpisů, po dobu deseti let od finančního ukončení projektu, po dobu 3 let dle čl. 140 a násl. NAŘÍZENÍ (EU) EVROPSKÉHO PARLAMENTU A RADY č. 1303/2013 o společných ustanoveních týkajících se Evropského fondu pro regionální rozvoj, Evropského sociálního fondu, Fondu soudržnosti, Evropského zemědělského fondu pro rozvoj venkova a Evropského námořního a rybářského fondu, o obecných ustanoveních týkajících se Evropského fondu pro regionální rozvoj, Evropského sociálního fondu a Fondu soudržnosti a o zrušení nařízení Rady (ES) č. 1083/2006, veškeré originály dokladů, smlouvu vč. jejich dodatků a další originály dokumentů vztahující se k předmětu koupě, přičemž běh lhůty se začne počítat </w:t>
      </w:r>
      <w:proofErr w:type="gramStart"/>
      <w:r w:rsidR="005F2C4B" w:rsidRPr="005F2C4B">
        <w:t>od 1.ledna</w:t>
      </w:r>
      <w:proofErr w:type="gramEnd"/>
      <w:r w:rsidR="005F2C4B" w:rsidRPr="005F2C4B">
        <w:t xml:space="preserve"> </w:t>
      </w:r>
      <w:r w:rsidR="005F2C4B" w:rsidRPr="005F2C4B">
        <w:lastRenderedPageBreak/>
        <w:t xml:space="preserve">následujícího kalendářního roku poté, kdy byla provedena poslední platba poskytovatele dotace na realizaci projektu. </w:t>
      </w:r>
    </w:p>
    <w:p w:rsidR="005F2C4B" w:rsidRDefault="005F2C4B" w:rsidP="005F2C4B">
      <w:pPr>
        <w:pStyle w:val="Default"/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11.</w:t>
      </w:r>
      <w:r w:rsidR="00CE4CC2">
        <w:rPr>
          <w:rFonts w:ascii="Calibri" w:hAnsi="Calibri"/>
          <w:sz w:val="24"/>
          <w:szCs w:val="24"/>
        </w:rPr>
        <w:t>5</w:t>
      </w:r>
      <w:r>
        <w:rPr>
          <w:rFonts w:ascii="Calibri" w:hAnsi="Calibri"/>
          <w:sz w:val="24"/>
          <w:szCs w:val="24"/>
        </w:rPr>
        <w:t xml:space="preserve"> </w:t>
      </w:r>
      <w:r w:rsidR="0056748E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>je povinen postupovat dle pokynů objednatele</w:t>
      </w:r>
      <w:r w:rsidR="00582AF4">
        <w:rPr>
          <w:rFonts w:ascii="Calibri" w:hAnsi="Calibri"/>
          <w:sz w:val="24"/>
          <w:szCs w:val="24"/>
        </w:rPr>
        <w:t xml:space="preserve"> a plně v jeho zájmu</w:t>
      </w:r>
      <w:r>
        <w:rPr>
          <w:rFonts w:ascii="Calibri" w:hAnsi="Calibri"/>
          <w:sz w:val="24"/>
          <w:szCs w:val="24"/>
        </w:rPr>
        <w:t xml:space="preserve"> tak, aby nebyly porušeny podmínky a pravidla poskytnutí dotace obsažené v Požadavcích správce Programu a rozhodnutí o přidělení či ustanovení smlouvy o poskytnutí dotace a dalších navazujících dokumentů.</w:t>
      </w:r>
      <w:r w:rsidR="007C7B33">
        <w:rPr>
          <w:rFonts w:ascii="Calibri" w:hAnsi="Calibri"/>
          <w:sz w:val="24"/>
          <w:szCs w:val="24"/>
        </w:rPr>
        <w:t xml:space="preserve"> Zhotovitel je povinen se se zněním daných dokumentů seznámit.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color w:val="00B050"/>
          <w:sz w:val="24"/>
          <w:szCs w:val="24"/>
        </w:rPr>
      </w:pPr>
    </w:p>
    <w:p w:rsidR="00A81587" w:rsidRDefault="00767992" w:rsidP="00562D4D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11.</w:t>
      </w:r>
      <w:r w:rsidR="00CE4CC2">
        <w:rPr>
          <w:rFonts w:ascii="Calibri" w:hAnsi="Calibri"/>
          <w:sz w:val="24"/>
          <w:szCs w:val="24"/>
        </w:rPr>
        <w:t>6</w:t>
      </w:r>
      <w:r>
        <w:rPr>
          <w:rFonts w:ascii="Calibri" w:hAnsi="Calibri"/>
          <w:sz w:val="24"/>
          <w:szCs w:val="24"/>
        </w:rPr>
        <w:t xml:space="preserve"> </w:t>
      </w:r>
      <w:r w:rsidR="0056748E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>je povinen všechny písemné zprávy, písemné výstupy a prezentace opatřit vizuální identitou projektů dle Pravidel pro provádění informačních a propagačních opa</w:t>
      </w:r>
      <w:r w:rsidR="002B6320">
        <w:rPr>
          <w:rFonts w:ascii="Calibri" w:hAnsi="Calibri"/>
          <w:sz w:val="24"/>
          <w:szCs w:val="24"/>
        </w:rPr>
        <w:t xml:space="preserve">tření - Pravidel publicity </w:t>
      </w:r>
      <w:r w:rsidR="009C5066">
        <w:rPr>
          <w:rFonts w:ascii="Calibri" w:hAnsi="Calibri"/>
          <w:sz w:val="24"/>
          <w:szCs w:val="24"/>
        </w:rPr>
        <w:t>MPO</w:t>
      </w:r>
      <w:r>
        <w:rPr>
          <w:rFonts w:ascii="Calibri" w:hAnsi="Calibri"/>
          <w:sz w:val="24"/>
          <w:szCs w:val="24"/>
        </w:rPr>
        <w:t>. Pravidla publicity obdrží vybraný uchazeč</w:t>
      </w:r>
      <w:r w:rsidR="001F6376">
        <w:rPr>
          <w:rFonts w:ascii="Calibri" w:hAnsi="Calibri"/>
          <w:sz w:val="24"/>
          <w:szCs w:val="24"/>
        </w:rPr>
        <w:t xml:space="preserve"> na vyžádání</w:t>
      </w:r>
      <w:r>
        <w:rPr>
          <w:rFonts w:ascii="Calibri" w:hAnsi="Calibri"/>
          <w:sz w:val="24"/>
          <w:szCs w:val="24"/>
        </w:rPr>
        <w:t>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color w:val="00B050"/>
          <w:sz w:val="24"/>
          <w:szCs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11.</w:t>
      </w:r>
      <w:r w:rsidR="00CE4CC2">
        <w:rPr>
          <w:rFonts w:ascii="Calibri" w:hAnsi="Calibri"/>
          <w:sz w:val="24"/>
          <w:szCs w:val="24"/>
        </w:rPr>
        <w:t>7</w:t>
      </w:r>
      <w:r>
        <w:rPr>
          <w:rFonts w:ascii="Calibri" w:hAnsi="Calibri"/>
          <w:sz w:val="24"/>
          <w:szCs w:val="24"/>
        </w:rPr>
        <w:t xml:space="preserve"> </w:t>
      </w:r>
      <w:r w:rsidR="0056748E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 xml:space="preserve">Jestliže objednatel ztratí nárok na dotaci, případně její část, nebo objednateli přestane být dotace dle smlouvy o dotaci vyplácena, a to v důsledku nedodržení termínu dokončení </w:t>
      </w:r>
      <w:r w:rsidR="00946234">
        <w:rPr>
          <w:rFonts w:ascii="Calibri" w:hAnsi="Calibri"/>
          <w:sz w:val="24"/>
          <w:szCs w:val="24"/>
        </w:rPr>
        <w:t>D</w:t>
      </w:r>
      <w:r>
        <w:rPr>
          <w:rFonts w:ascii="Calibri" w:hAnsi="Calibri"/>
          <w:sz w:val="24"/>
          <w:szCs w:val="24"/>
        </w:rPr>
        <w:t>íla nebo porušení povinnosti prokazatelně na straně z</w:t>
      </w:r>
      <w:r>
        <w:rPr>
          <w:rFonts w:ascii="Calibri" w:hAnsi="Calibri"/>
          <w:sz w:val="24"/>
        </w:rPr>
        <w:t>hotovitele</w:t>
      </w:r>
      <w:r>
        <w:rPr>
          <w:rFonts w:ascii="Calibri" w:hAnsi="Calibri"/>
          <w:sz w:val="24"/>
          <w:szCs w:val="24"/>
        </w:rPr>
        <w:t xml:space="preserve">, zavazuje se </w:t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 xml:space="preserve">uhradit objednateli smluvní pokutu minimálně ve výši finanční částky, </w:t>
      </w:r>
      <w:r w:rsidR="000E5A26">
        <w:rPr>
          <w:rFonts w:ascii="Calibri" w:hAnsi="Calibri"/>
          <w:sz w:val="24"/>
          <w:szCs w:val="24"/>
        </w:rPr>
        <w:t>na</w:t>
      </w:r>
      <w:r>
        <w:rPr>
          <w:rFonts w:ascii="Calibri" w:hAnsi="Calibri"/>
          <w:sz w:val="24"/>
          <w:szCs w:val="24"/>
        </w:rPr>
        <w:t xml:space="preserve"> kterou objednatel </w:t>
      </w:r>
      <w:r w:rsidR="000B2FC1">
        <w:rPr>
          <w:rFonts w:ascii="Calibri" w:hAnsi="Calibri"/>
          <w:sz w:val="24"/>
          <w:szCs w:val="24"/>
        </w:rPr>
        <w:t xml:space="preserve">v důsledku jednání či opomenutí </w:t>
      </w:r>
      <w:r>
        <w:rPr>
          <w:rFonts w:ascii="Calibri" w:hAnsi="Calibri"/>
          <w:sz w:val="24"/>
          <w:szCs w:val="24"/>
        </w:rPr>
        <w:t>z</w:t>
      </w:r>
      <w:r>
        <w:rPr>
          <w:rFonts w:ascii="Calibri" w:hAnsi="Calibri"/>
          <w:sz w:val="24"/>
        </w:rPr>
        <w:t xml:space="preserve">hotovitele </w:t>
      </w:r>
      <w:r w:rsidR="000E5A26">
        <w:rPr>
          <w:rFonts w:ascii="Calibri" w:hAnsi="Calibri"/>
          <w:sz w:val="24"/>
          <w:szCs w:val="24"/>
        </w:rPr>
        <w:t xml:space="preserve">ztratil nárok nebo kterou nezískal nebo kterou musel vracet </w:t>
      </w:r>
      <w:r w:rsidR="00643C31">
        <w:rPr>
          <w:rFonts w:ascii="Calibri" w:hAnsi="Calibri"/>
          <w:sz w:val="24"/>
          <w:szCs w:val="24"/>
        </w:rPr>
        <w:t>nebo</w:t>
      </w:r>
      <w:r w:rsidR="000E5A26">
        <w:rPr>
          <w:rFonts w:ascii="Calibri" w:hAnsi="Calibri"/>
          <w:sz w:val="24"/>
          <w:szCs w:val="24"/>
        </w:rPr>
        <w:t xml:space="preserve"> vynaložit.</w:t>
      </w:r>
    </w:p>
    <w:p w:rsidR="00A81587" w:rsidRDefault="00A81587">
      <w:pPr>
        <w:widowControl w:val="0"/>
        <w:ind w:left="705" w:hanging="705"/>
        <w:jc w:val="both"/>
      </w:pPr>
    </w:p>
    <w:p w:rsidR="00A81587" w:rsidRPr="008D0B15" w:rsidRDefault="00A81587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XII.</w:t>
      </w: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Závěrečná ujednání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 w:rsidRPr="008D0B15">
        <w:rPr>
          <w:rFonts w:ascii="Calibri" w:hAnsi="Calibri"/>
          <w:sz w:val="24"/>
          <w:szCs w:val="24"/>
        </w:rPr>
        <w:t>1</w:t>
      </w:r>
      <w:r w:rsidR="00562D4D">
        <w:rPr>
          <w:rFonts w:ascii="Calibri" w:hAnsi="Calibri"/>
          <w:sz w:val="24"/>
          <w:szCs w:val="24"/>
        </w:rPr>
        <w:t>2</w:t>
      </w:r>
      <w:r w:rsidRPr="008D0B15">
        <w:rPr>
          <w:rFonts w:ascii="Calibri" w:hAnsi="Calibri"/>
          <w:sz w:val="24"/>
          <w:szCs w:val="24"/>
        </w:rPr>
        <w:t>.1</w:t>
      </w:r>
      <w:r w:rsidRPr="008D0B15">
        <w:rPr>
          <w:rFonts w:ascii="Calibri" w:hAnsi="Calibri"/>
          <w:sz w:val="24"/>
          <w:szCs w:val="24"/>
        </w:rPr>
        <w:tab/>
      </w:r>
      <w:r w:rsidRPr="008D0B15">
        <w:rPr>
          <w:rFonts w:ascii="Calibri" w:hAnsi="Calibri"/>
          <w:sz w:val="24"/>
        </w:rPr>
        <w:t>Měnit nebo doplňovat text této smlouvy je možné jen for</w:t>
      </w:r>
      <w:r>
        <w:rPr>
          <w:rFonts w:ascii="Calibri" w:hAnsi="Calibri"/>
          <w:sz w:val="24"/>
        </w:rPr>
        <w:t>mou písemných dodatků</w:t>
      </w:r>
      <w:r w:rsidR="00582AF4">
        <w:rPr>
          <w:rFonts w:ascii="Calibri" w:hAnsi="Calibri"/>
          <w:sz w:val="24"/>
        </w:rPr>
        <w:t xml:space="preserve"> vzestupně očíslovaných a</w:t>
      </w:r>
      <w:r>
        <w:rPr>
          <w:rFonts w:ascii="Calibri" w:hAnsi="Calibri"/>
          <w:sz w:val="24"/>
        </w:rPr>
        <w:t xml:space="preserve"> řádně podepsan</w:t>
      </w:r>
      <w:r w:rsidR="002B6320">
        <w:rPr>
          <w:rFonts w:ascii="Calibri" w:hAnsi="Calibri"/>
          <w:sz w:val="24"/>
        </w:rPr>
        <w:t>ých</w:t>
      </w:r>
      <w:r>
        <w:rPr>
          <w:rFonts w:ascii="Calibri" w:hAnsi="Calibri"/>
          <w:sz w:val="24"/>
        </w:rPr>
        <w:t xml:space="preserve"> oprávněnými zástupci smluvních stran.</w:t>
      </w:r>
    </w:p>
    <w:p w:rsidR="00A81587" w:rsidRDefault="00562D4D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</w:t>
      </w:r>
      <w:r w:rsidR="00767992">
        <w:rPr>
          <w:rFonts w:ascii="Calibri" w:hAnsi="Calibri"/>
          <w:sz w:val="24"/>
          <w:szCs w:val="24"/>
        </w:rPr>
        <w:t>.2</w:t>
      </w:r>
      <w:r w:rsidR="00767992">
        <w:rPr>
          <w:rFonts w:ascii="Calibri" w:hAnsi="Calibri"/>
          <w:sz w:val="24"/>
          <w:szCs w:val="24"/>
        </w:rPr>
        <w:tab/>
      </w:r>
      <w:r w:rsidR="00767992">
        <w:rPr>
          <w:rFonts w:ascii="Calibri" w:hAnsi="Calibri"/>
          <w:sz w:val="24"/>
        </w:rPr>
        <w:t xml:space="preserve">Smlouva </w:t>
      </w:r>
      <w:r w:rsidR="00CE4CC2" w:rsidRPr="00CE4CC2">
        <w:rPr>
          <w:rFonts w:ascii="Calibri" w:hAnsi="Calibri"/>
          <w:sz w:val="24"/>
        </w:rPr>
        <w:t>je uzavřena v elektronické podobě, není-li Smluvními stranami dohodnuto, že bude uzavřena v listinné podobě. V případě listinné podoby je Smlouva vyhotovena ve třech stejnopisech s platností originálu, přičemž d</w:t>
      </w:r>
      <w:r w:rsidR="00CE4CC2">
        <w:rPr>
          <w:rFonts w:ascii="Calibri" w:hAnsi="Calibri"/>
          <w:sz w:val="24"/>
        </w:rPr>
        <w:t>vě</w:t>
      </w:r>
      <w:r w:rsidR="00CE4CC2" w:rsidRPr="00CE4CC2">
        <w:rPr>
          <w:rFonts w:ascii="Calibri" w:hAnsi="Calibri"/>
          <w:sz w:val="24"/>
        </w:rPr>
        <w:t xml:space="preserve"> vyhotovení obdrží Objednatel a jedno vyhotovení Zhotovitel</w:t>
      </w:r>
      <w:r w:rsidR="00767992">
        <w:rPr>
          <w:rFonts w:ascii="Calibri" w:hAnsi="Calibri"/>
          <w:sz w:val="24"/>
          <w:szCs w:val="24"/>
        </w:rPr>
        <w:t>.</w:t>
      </w:r>
    </w:p>
    <w:p w:rsidR="00A017F3" w:rsidRPr="00A017F3" w:rsidRDefault="00A017F3" w:rsidP="00A017F3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12.3</w:t>
      </w:r>
      <w:r>
        <w:rPr>
          <w:rFonts w:ascii="Calibri" w:hAnsi="Calibri"/>
          <w:sz w:val="24"/>
          <w:szCs w:val="24"/>
        </w:rPr>
        <w:tab/>
        <w:t xml:space="preserve">Tato </w:t>
      </w:r>
      <w:r w:rsidRPr="00A017F3">
        <w:rPr>
          <w:rFonts w:ascii="Calibri" w:hAnsi="Calibri"/>
          <w:sz w:val="24"/>
          <w:szCs w:val="24"/>
        </w:rPr>
        <w:t xml:space="preserve">smlouva se byla schválena </w:t>
      </w:r>
      <w:proofErr w:type="gramStart"/>
      <w:r w:rsidRPr="00A017F3">
        <w:rPr>
          <w:rFonts w:ascii="Calibri" w:hAnsi="Calibri"/>
          <w:sz w:val="24"/>
          <w:szCs w:val="24"/>
        </w:rPr>
        <w:t>usnesením ................. Rady</w:t>
      </w:r>
      <w:proofErr w:type="gramEnd"/>
      <w:r w:rsidRPr="00A017F3">
        <w:rPr>
          <w:rFonts w:ascii="Calibri" w:hAnsi="Calibri"/>
          <w:sz w:val="24"/>
          <w:szCs w:val="24"/>
        </w:rPr>
        <w:t xml:space="preserve"> města č. ................. ze dne ..................</w:t>
      </w:r>
    </w:p>
    <w:p w:rsidR="00A017F3" w:rsidRPr="00A017F3" w:rsidRDefault="00A017F3" w:rsidP="00A017F3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 w:rsidRPr="00A017F3">
        <w:rPr>
          <w:rFonts w:ascii="Calibri" w:hAnsi="Calibri"/>
          <w:sz w:val="24"/>
          <w:szCs w:val="24"/>
        </w:rPr>
        <w:t>12.</w:t>
      </w:r>
      <w:r>
        <w:rPr>
          <w:rFonts w:ascii="Calibri" w:hAnsi="Calibri"/>
          <w:sz w:val="24"/>
          <w:szCs w:val="24"/>
        </w:rPr>
        <w:t>4</w:t>
      </w:r>
      <w:r w:rsidRPr="00A017F3">
        <w:rPr>
          <w:rFonts w:ascii="Calibri" w:hAnsi="Calibri"/>
          <w:sz w:val="24"/>
          <w:szCs w:val="24"/>
        </w:rPr>
        <w:tab/>
      </w:r>
      <w:r w:rsidR="00CE4CC2" w:rsidRPr="00CE4CC2">
        <w:rPr>
          <w:rFonts w:ascii="Calibri" w:hAnsi="Calibri"/>
          <w:sz w:val="24"/>
        </w:rPr>
        <w:t>Smlouva nabývá platnosti dnem podpisu oběma smluvními stranami. Smluvní strany berou na vědomí, že tato smlouva podléhá zveřejnění v souladu se zákonem č. 340/2015 Sb., o zvláštních podmínkách účinnosti některých smluv, uveřejňování těchto smluv a o registru smluv (zákon o registru smluv). Smluvní strany se dohodly, že smlouvu v registru smluv zveřejní objednatel. Účinnosti tato smlouva nabývá zveřejněním v registru smluv a okamžikem, kdy kladné rozhodnutí o poskytnutí dotace související s předmětem této smlouvy a v plánované (dostatečné) výši, bylo doručeno objednateli. O doručení rozhodnutí o poskytnutí dotace související s předmětem této smlouvy bude objednatel bez zbytečného odkladu informovat zhotovitele</w:t>
      </w:r>
      <w:r w:rsidRPr="00A017F3">
        <w:rPr>
          <w:rFonts w:ascii="Calibri" w:hAnsi="Calibri"/>
          <w:sz w:val="24"/>
        </w:rPr>
        <w:t>.</w:t>
      </w:r>
    </w:p>
    <w:p w:rsidR="0056748E" w:rsidRPr="0056748E" w:rsidRDefault="00A017F3" w:rsidP="0056748E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12.5</w:t>
      </w:r>
      <w:r w:rsidR="0056748E">
        <w:rPr>
          <w:rFonts w:ascii="Calibri" w:hAnsi="Calibri"/>
          <w:sz w:val="24"/>
          <w:szCs w:val="24"/>
        </w:rPr>
        <w:tab/>
      </w:r>
      <w:r w:rsidR="0056748E" w:rsidRPr="0056748E">
        <w:rPr>
          <w:rFonts w:ascii="Calibri" w:hAnsi="Calibri"/>
          <w:sz w:val="24"/>
          <w:szCs w:val="24"/>
        </w:rPr>
        <w:t xml:space="preserve">Smluvní strany výslovně souhlasí s tím, aby tato smlouva byla uvedena v přehledu smluv vedeném </w:t>
      </w:r>
      <w:r w:rsidR="00E06770">
        <w:rPr>
          <w:rFonts w:ascii="Calibri" w:hAnsi="Calibri"/>
          <w:sz w:val="24"/>
          <w:szCs w:val="24"/>
        </w:rPr>
        <w:t xml:space="preserve">městem </w:t>
      </w:r>
      <w:r w:rsidR="00841756" w:rsidRPr="00841756">
        <w:rPr>
          <w:rFonts w:ascii="Calibri" w:hAnsi="Calibri"/>
          <w:sz w:val="24"/>
          <w:szCs w:val="24"/>
        </w:rPr>
        <w:t>Chrudim</w:t>
      </w:r>
      <w:r w:rsidR="0056748E" w:rsidRPr="0056748E">
        <w:rPr>
          <w:rFonts w:ascii="Calibri" w:hAnsi="Calibri"/>
          <w:sz w:val="24"/>
          <w:szCs w:val="24"/>
        </w:rPr>
        <w:t xml:space="preserve">, který obsahuje údaje o smluvních stranách, </w:t>
      </w:r>
      <w:r w:rsidR="0056748E" w:rsidRPr="0056748E">
        <w:rPr>
          <w:rFonts w:ascii="Calibri" w:hAnsi="Calibri"/>
          <w:sz w:val="24"/>
          <w:szCs w:val="24"/>
        </w:rPr>
        <w:lastRenderedPageBreak/>
        <w:t xml:space="preserve">předmětu smlouvy, číselné označení smlouvy a datum jejího podpisu. Smluvní strany výslovně souhlasí, že tato smlouva může být bez jakéhokoliv omezení zveřejněna na oficiálních webových stránkách </w:t>
      </w:r>
      <w:r w:rsidR="00E06770">
        <w:rPr>
          <w:rFonts w:ascii="Calibri" w:hAnsi="Calibri"/>
          <w:sz w:val="24"/>
          <w:szCs w:val="24"/>
        </w:rPr>
        <w:t xml:space="preserve">města </w:t>
      </w:r>
      <w:r w:rsidR="00841756" w:rsidRPr="00841756">
        <w:rPr>
          <w:rFonts w:ascii="Calibri" w:hAnsi="Calibri"/>
          <w:sz w:val="24"/>
          <w:szCs w:val="24"/>
        </w:rPr>
        <w:t xml:space="preserve">Chrudim </w:t>
      </w:r>
      <w:r w:rsidR="0056748E" w:rsidRPr="0056748E">
        <w:rPr>
          <w:rFonts w:ascii="Calibri" w:hAnsi="Calibri"/>
          <w:sz w:val="24"/>
          <w:szCs w:val="24"/>
        </w:rPr>
        <w:t>na síti internet, případně na externím úložišti dat k tomu určeném dle platné legislativy, a to včetně všech případných příloh a dodatků.</w:t>
      </w:r>
    </w:p>
    <w:p w:rsidR="0056748E" w:rsidRDefault="00A017F3" w:rsidP="0056748E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12.6</w:t>
      </w:r>
      <w:r w:rsidR="0056748E">
        <w:rPr>
          <w:rFonts w:ascii="Calibri" w:hAnsi="Calibri"/>
          <w:sz w:val="24"/>
          <w:szCs w:val="24"/>
        </w:rPr>
        <w:tab/>
      </w:r>
      <w:r w:rsidR="0056748E" w:rsidRPr="0056748E">
        <w:rPr>
          <w:rFonts w:ascii="Calibri" w:hAnsi="Calibri"/>
          <w:sz w:val="24"/>
          <w:szCs w:val="24"/>
        </w:rPr>
        <w:t>Smluvní strany prohlašují, že skutečnosti uvedené v této smlouvě nepovažují za obchodní tajemství ve smyslu příslušných ustanovení právních předpisů a udělují svolení k jejich užití a zveřejnění bez stanovení jakýchkoliv dalších podmínek.</w:t>
      </w:r>
    </w:p>
    <w:p w:rsidR="00A81587" w:rsidRDefault="00562D4D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szCs w:val="24"/>
        </w:rPr>
        <w:t>12</w:t>
      </w:r>
      <w:r w:rsidR="0056748E">
        <w:rPr>
          <w:rFonts w:ascii="Calibri" w:hAnsi="Calibri"/>
          <w:sz w:val="24"/>
          <w:szCs w:val="24"/>
        </w:rPr>
        <w:t>.7</w:t>
      </w:r>
      <w:r w:rsidR="00767992">
        <w:rPr>
          <w:rFonts w:ascii="Calibri" w:hAnsi="Calibri"/>
          <w:sz w:val="24"/>
          <w:szCs w:val="24"/>
        </w:rPr>
        <w:tab/>
      </w:r>
      <w:r w:rsidR="00767992">
        <w:rPr>
          <w:rFonts w:ascii="Calibri" w:hAnsi="Calibri"/>
          <w:sz w:val="24"/>
        </w:rPr>
        <w:t>Obě smluvní strany se dohodly, že tento smluvní vztah se bude řídit ustanoveními Občanského zákoníku</w:t>
      </w:r>
      <w:r w:rsidR="00582AF4">
        <w:rPr>
          <w:rFonts w:ascii="Calibri" w:hAnsi="Calibri"/>
          <w:sz w:val="24"/>
        </w:rPr>
        <w:t>,</w:t>
      </w:r>
      <w:r w:rsidR="00767992">
        <w:rPr>
          <w:rFonts w:ascii="Calibri" w:hAnsi="Calibri"/>
          <w:sz w:val="24"/>
        </w:rPr>
        <w:t xml:space="preserve"> v platném znění.</w:t>
      </w:r>
    </w:p>
    <w:p w:rsidR="00A81587" w:rsidRDefault="00562D4D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</w:t>
      </w:r>
      <w:r w:rsidR="0056748E">
        <w:rPr>
          <w:rFonts w:ascii="Calibri" w:hAnsi="Calibri"/>
          <w:sz w:val="24"/>
          <w:szCs w:val="24"/>
        </w:rPr>
        <w:t>.8</w:t>
      </w:r>
      <w:r w:rsidR="00767992">
        <w:rPr>
          <w:rFonts w:ascii="Calibri" w:hAnsi="Calibri"/>
          <w:sz w:val="24"/>
          <w:szCs w:val="24"/>
        </w:rPr>
        <w:t xml:space="preserve"> </w:t>
      </w:r>
      <w:r w:rsidR="00767992">
        <w:rPr>
          <w:rFonts w:ascii="Calibri" w:hAnsi="Calibri"/>
          <w:sz w:val="24"/>
          <w:szCs w:val="24"/>
        </w:rPr>
        <w:tab/>
      </w:r>
      <w:r w:rsidR="00767992">
        <w:rPr>
          <w:rFonts w:ascii="Calibri" w:hAnsi="Calibri"/>
          <w:sz w:val="24"/>
        </w:rPr>
        <w:t>Objednatel a zhotovitel shodně prohlašují, že si tuto smlouvu před jejím podpisem přečetli, že byla uzavřena po vzájemném projednání, podle jejich pravé a svobodné vůle, vážně a srozumitelně, nikoliv v tísni a za nápadně nevýhodných podmínek.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5D7A16" w:rsidRDefault="005D7A16">
      <w:pPr>
        <w:widowControl w:val="0"/>
        <w:jc w:val="both"/>
        <w:rPr>
          <w:rFonts w:ascii="Calibri" w:hAnsi="Calibri"/>
          <w:sz w:val="24"/>
        </w:rPr>
      </w:pPr>
    </w:p>
    <w:p w:rsidR="005D7A16" w:rsidRDefault="005D7A16">
      <w:pPr>
        <w:widowControl w:val="0"/>
        <w:jc w:val="both"/>
        <w:rPr>
          <w:rFonts w:ascii="Calibri" w:hAnsi="Calibri"/>
          <w:sz w:val="24"/>
        </w:rPr>
      </w:pPr>
    </w:p>
    <w:p w:rsidR="00A81587" w:rsidRDefault="00E06770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V</w:t>
      </w:r>
      <w:r w:rsidR="00912A20">
        <w:rPr>
          <w:rFonts w:ascii="Calibri" w:hAnsi="Calibri"/>
          <w:sz w:val="24"/>
        </w:rPr>
        <w:t xml:space="preserve"> </w:t>
      </w:r>
      <w:r w:rsidR="00841756" w:rsidRPr="00841756">
        <w:rPr>
          <w:rFonts w:ascii="Calibri" w:hAnsi="Calibri"/>
          <w:sz w:val="24"/>
          <w:szCs w:val="24"/>
        </w:rPr>
        <w:t>Chrudim</w:t>
      </w:r>
      <w:r w:rsidR="00841756">
        <w:rPr>
          <w:rFonts w:ascii="Calibri" w:hAnsi="Calibri"/>
          <w:sz w:val="24"/>
          <w:szCs w:val="24"/>
        </w:rPr>
        <w:t>i</w:t>
      </w:r>
      <w:r w:rsidR="00767992">
        <w:rPr>
          <w:rFonts w:ascii="Calibri" w:hAnsi="Calibri"/>
          <w:sz w:val="24"/>
        </w:rPr>
        <w:t xml:space="preserve">, </w:t>
      </w:r>
      <w:proofErr w:type="gramStart"/>
      <w:r w:rsidR="00767992">
        <w:rPr>
          <w:rFonts w:ascii="Calibri" w:hAnsi="Calibri"/>
          <w:sz w:val="24"/>
        </w:rPr>
        <w:t>dne ........................</w:t>
      </w:r>
      <w:r w:rsidR="00562D4D"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ab/>
        <w:t>V …</w:t>
      </w:r>
      <w:proofErr w:type="gramEnd"/>
      <w:r w:rsidR="00767992">
        <w:rPr>
          <w:rFonts w:ascii="Calibri" w:hAnsi="Calibri"/>
          <w:sz w:val="24"/>
        </w:rPr>
        <w:t>……………… dne .........................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 xml:space="preserve">Za </w:t>
      </w:r>
      <w:proofErr w:type="gramStart"/>
      <w:r>
        <w:rPr>
          <w:rFonts w:ascii="Calibri" w:hAnsi="Calibri"/>
          <w:sz w:val="24"/>
        </w:rPr>
        <w:t>objednatele :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Za</w:t>
      </w:r>
      <w:proofErr w:type="gramEnd"/>
      <w:r>
        <w:rPr>
          <w:rFonts w:ascii="Calibri" w:hAnsi="Calibri"/>
          <w:sz w:val="24"/>
        </w:rPr>
        <w:t xml:space="preserve"> zhotovitele: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........................................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           .............................................</w:t>
      </w:r>
    </w:p>
    <w:p w:rsidR="009C5066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               </w:t>
      </w:r>
      <w:r>
        <w:rPr>
          <w:rFonts w:ascii="Calibri" w:hAnsi="Calibri"/>
          <w:sz w:val="24"/>
        </w:rPr>
        <w:tab/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 xml:space="preserve">       </w:t>
      </w:r>
      <w:r>
        <w:rPr>
          <w:rFonts w:ascii="Calibri" w:hAnsi="Calibri"/>
          <w:sz w:val="24"/>
        </w:rPr>
        <w:tab/>
        <w:t xml:space="preserve">   </w:t>
      </w:r>
      <w:r>
        <w:rPr>
          <w:rFonts w:ascii="Calibri" w:hAnsi="Calibri"/>
          <w:sz w:val="24"/>
        </w:rPr>
        <w:tab/>
        <w:t xml:space="preserve">          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Pr="008D0B15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Pr="008D0B15" w:rsidRDefault="00366A67">
      <w:pPr>
        <w:widowControl w:val="0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Příloha č. 1 – </w:t>
      </w:r>
      <w:r w:rsidR="002B6320">
        <w:rPr>
          <w:rFonts w:ascii="Calibri" w:hAnsi="Calibri"/>
          <w:b/>
          <w:sz w:val="24"/>
        </w:rPr>
        <w:t>S</w:t>
      </w:r>
      <w:r>
        <w:rPr>
          <w:rFonts w:ascii="Calibri" w:hAnsi="Calibri"/>
          <w:b/>
          <w:sz w:val="24"/>
        </w:rPr>
        <w:t>eznam pod</w:t>
      </w:r>
      <w:r w:rsidR="00767992" w:rsidRPr="008D0B15">
        <w:rPr>
          <w:rFonts w:ascii="Calibri" w:hAnsi="Calibri"/>
          <w:b/>
          <w:sz w:val="24"/>
        </w:rPr>
        <w:t>dodavatelů</w:t>
      </w:r>
    </w:p>
    <w:p w:rsidR="00A81587" w:rsidRPr="008D0B15" w:rsidRDefault="00767992">
      <w:pPr>
        <w:widowControl w:val="0"/>
        <w:numPr>
          <w:ilvl w:val="0"/>
          <w:numId w:val="1"/>
        </w:numPr>
        <w:jc w:val="both"/>
        <w:rPr>
          <w:rFonts w:ascii="Calibri" w:hAnsi="Calibri"/>
          <w:i/>
          <w:sz w:val="24"/>
        </w:rPr>
      </w:pPr>
      <w:r w:rsidRPr="008D0B15">
        <w:rPr>
          <w:rFonts w:ascii="Calibri" w:hAnsi="Calibri"/>
          <w:i/>
          <w:sz w:val="24"/>
        </w:rPr>
        <w:t xml:space="preserve">bude doplněno vítězným </w:t>
      </w:r>
      <w:r w:rsidR="00653E4B">
        <w:rPr>
          <w:rFonts w:ascii="Calibri" w:hAnsi="Calibri"/>
          <w:i/>
          <w:sz w:val="24"/>
        </w:rPr>
        <w:t xml:space="preserve">uchazečem do čistopisu smlouvy </w:t>
      </w:r>
    </w:p>
    <w:p w:rsidR="00A81587" w:rsidRPr="008D0B15" w:rsidRDefault="00767992">
      <w:pPr>
        <w:widowControl w:val="0"/>
        <w:jc w:val="both"/>
        <w:rPr>
          <w:rFonts w:ascii="Calibri" w:hAnsi="Calibri"/>
          <w:b/>
          <w:sz w:val="24"/>
          <w:szCs w:val="24"/>
        </w:rPr>
      </w:pPr>
      <w:r w:rsidRPr="008D0B15">
        <w:rPr>
          <w:rFonts w:ascii="Calibri" w:hAnsi="Calibri"/>
          <w:b/>
          <w:sz w:val="24"/>
        </w:rPr>
        <w:t xml:space="preserve">Příloha č. 2 – Položkový rozpočet (oceněný </w:t>
      </w:r>
      <w:r w:rsidRPr="008D0B15">
        <w:rPr>
          <w:rFonts w:ascii="Calibri" w:hAnsi="Calibri"/>
          <w:b/>
          <w:sz w:val="24"/>
          <w:szCs w:val="24"/>
        </w:rPr>
        <w:t>Výkaz výměr)</w:t>
      </w:r>
    </w:p>
    <w:p w:rsidR="00A81587" w:rsidRDefault="00767992">
      <w:pPr>
        <w:widowControl w:val="0"/>
        <w:spacing w:before="120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Příloha č. 3 – Technická specifikace</w:t>
      </w:r>
    </w:p>
    <w:p w:rsidR="00A81587" w:rsidRPr="009C5066" w:rsidRDefault="00007250" w:rsidP="009C5066">
      <w:pPr>
        <w:widowControl w:val="0"/>
        <w:numPr>
          <w:ilvl w:val="0"/>
          <w:numId w:val="1"/>
        </w:numPr>
        <w:jc w:val="both"/>
        <w:rPr>
          <w:rFonts w:ascii="Calibri" w:hAnsi="Calibri"/>
          <w:i/>
          <w:sz w:val="24"/>
        </w:rPr>
      </w:pPr>
      <w:r w:rsidRPr="008D0B15">
        <w:rPr>
          <w:rFonts w:ascii="Calibri" w:hAnsi="Calibri"/>
          <w:i/>
          <w:sz w:val="24"/>
        </w:rPr>
        <w:t xml:space="preserve">bude doplněno vítězným </w:t>
      </w:r>
      <w:r>
        <w:rPr>
          <w:rFonts w:ascii="Calibri" w:hAnsi="Calibri"/>
          <w:i/>
          <w:sz w:val="24"/>
        </w:rPr>
        <w:t xml:space="preserve">uchazečem do čistopisu smlouvy </w:t>
      </w:r>
    </w:p>
    <w:sectPr w:rsidR="00A81587" w:rsidRPr="009C5066" w:rsidSect="000D0EC1">
      <w:headerReference w:type="default" r:id="rId8"/>
      <w:footerReference w:type="default" r:id="rId9"/>
      <w:pgSz w:w="11906" w:h="16838"/>
      <w:pgMar w:top="1701" w:right="1418" w:bottom="1418" w:left="1418" w:header="709" w:footer="709" w:gutter="0"/>
      <w:cols w:space="708"/>
      <w:formProt w:val="0"/>
      <w:docGrid w:linePitch="272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BF4" w:rsidRDefault="00D30BF4">
      <w:r>
        <w:separator/>
      </w:r>
    </w:p>
  </w:endnote>
  <w:endnote w:type="continuationSeparator" w:id="0">
    <w:p w:rsidR="00D30BF4" w:rsidRDefault="00D30B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587" w:rsidRDefault="00767992"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t xml:space="preserve">Stránka </w:t>
    </w:r>
    <w:r w:rsidR="00384C43">
      <w:fldChar w:fldCharType="begin"/>
    </w:r>
    <w:r>
      <w:instrText>PAGE</w:instrText>
    </w:r>
    <w:r w:rsidR="00384C43">
      <w:fldChar w:fldCharType="separate"/>
    </w:r>
    <w:r w:rsidR="00FB5CDB">
      <w:rPr>
        <w:noProof/>
      </w:rPr>
      <w:t>12</w:t>
    </w:r>
    <w:r w:rsidR="00384C43">
      <w:fldChar w:fldCharType="end"/>
    </w:r>
    <w:r>
      <w:t xml:space="preserve"> z </w:t>
    </w:r>
    <w:r w:rsidR="00384C43">
      <w:fldChar w:fldCharType="begin"/>
    </w:r>
    <w:r>
      <w:instrText>NUMPAGES</w:instrText>
    </w:r>
    <w:r w:rsidR="00384C43">
      <w:fldChar w:fldCharType="separate"/>
    </w:r>
    <w:r w:rsidR="00FB5CDB">
      <w:rPr>
        <w:noProof/>
      </w:rPr>
      <w:t>12</w:t>
    </w:r>
    <w:r w:rsidR="00384C43">
      <w:fldChar w:fldCharType="end"/>
    </w:r>
  </w:p>
  <w:p w:rsidR="00A81587" w:rsidRDefault="00A81587">
    <w:pPr>
      <w:pStyle w:val="Zpat"/>
      <w:jc w:val="both"/>
    </w:pPr>
  </w:p>
  <w:p w:rsidR="00A81587" w:rsidRDefault="00A8158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BF4" w:rsidRDefault="00D30BF4">
      <w:r>
        <w:separator/>
      </w:r>
    </w:p>
  </w:footnote>
  <w:footnote w:type="continuationSeparator" w:id="0">
    <w:p w:rsidR="00D30BF4" w:rsidRDefault="00D30B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610"/>
      <w:gridCol w:w="2891"/>
      <w:gridCol w:w="2785"/>
    </w:tblGrid>
    <w:tr w:rsidR="0043516D" w:rsidTr="00F23960">
      <w:tc>
        <w:tcPr>
          <w:tcW w:w="3070" w:type="dxa"/>
        </w:tcPr>
        <w:p w:rsidR="0043516D" w:rsidRDefault="00384C43" w:rsidP="00F23960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 w:rsidRPr="00384C43">
            <w:rPr>
              <w:rFonts w:ascii="Times New Roman" w:eastAsia="Times New Roman" w:hAnsi="Times New Roman"/>
              <w:sz w:val="20"/>
              <w:szCs w:val="20"/>
            </w:rPr>
          </w:r>
          <w:r w:rsidRPr="00384C43">
            <w:rPr>
              <w:rFonts w:ascii="Times New Roman" w:eastAsia="Times New Roman" w:hAnsi="Times New Roman"/>
              <w:sz w:val="20"/>
              <w:szCs w:val="20"/>
            </w:rPr>
            <w:pict>
              <v:group id="_x0000_s4103" editas="canvas" style="width:169.65pt;height:46.95pt;mso-position-horizontal-relative:char;mso-position-vertical-relative:line" coordsize="3393,939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4104" type="#_x0000_t75" style="position:absolute;width:3393;height:939" o:preferrelative="f">
                  <v:fill o:detectmouseclick="t"/>
                  <v:path o:extrusionok="t" o:connecttype="none"/>
                  <o:lock v:ext="edit" text="t"/>
                </v:shape>
                <v:shape id="_x0000_s4105" type="#_x0000_t75" style="position:absolute;width:3144;height:842">
                  <v:imagedata r:id="rId1" o:title=""/>
                </v:shape>
                <w10:wrap type="none"/>
                <w10:anchorlock/>
              </v:group>
            </w:pict>
          </w:r>
        </w:p>
      </w:tc>
      <w:tc>
        <w:tcPr>
          <w:tcW w:w="3071" w:type="dxa"/>
        </w:tcPr>
        <w:p w:rsidR="0043516D" w:rsidRDefault="00384C43" w:rsidP="00F23960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 w:rsidRPr="00384C43">
            <w:rPr>
              <w:rFonts w:ascii="Times New Roman" w:eastAsia="Times New Roman" w:hAnsi="Times New Roman"/>
              <w:sz w:val="20"/>
              <w:szCs w:val="20"/>
            </w:rPr>
          </w:r>
          <w:r w:rsidRPr="00384C43">
            <w:rPr>
              <w:rFonts w:ascii="Times New Roman" w:eastAsia="Times New Roman" w:hAnsi="Times New Roman"/>
              <w:sz w:val="20"/>
              <w:szCs w:val="20"/>
            </w:rPr>
            <w:pict>
              <v:group id="_x0000_s4100" editas="canvas" style="width:108.1pt;height:42.25pt;mso-position-horizontal-relative:char;mso-position-vertical-relative:line" coordsize="2162,845">
                <o:lock v:ext="edit" aspectratio="t"/>
                <v:shape id="_x0000_s4101" type="#_x0000_t75" style="position:absolute;width:2162;height:845" o:preferrelative="f">
                  <v:fill o:detectmouseclick="t"/>
                  <v:path o:extrusionok="t" o:connecttype="none"/>
                  <o:lock v:ext="edit" text="t"/>
                </v:shape>
                <v:shape id="_x0000_s4102" type="#_x0000_t75" style="position:absolute;width:2022;height:845">
                  <v:imagedata r:id="rId2" o:title=""/>
                </v:shape>
                <w10:wrap type="none"/>
                <w10:anchorlock/>
              </v:group>
            </w:pict>
          </w:r>
        </w:p>
      </w:tc>
      <w:tc>
        <w:tcPr>
          <w:tcW w:w="3071" w:type="dxa"/>
        </w:tcPr>
        <w:p w:rsidR="0043516D" w:rsidRDefault="00384C43" w:rsidP="00F23960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 w:rsidRPr="00384C43">
            <w:rPr>
              <w:rFonts w:ascii="Times New Roman" w:eastAsia="Times New Roman" w:hAnsi="Times New Roman"/>
              <w:sz w:val="20"/>
              <w:szCs w:val="20"/>
            </w:rPr>
          </w:r>
          <w:r w:rsidRPr="00384C43">
            <w:rPr>
              <w:rFonts w:ascii="Times New Roman" w:eastAsia="Times New Roman" w:hAnsi="Times New Roman"/>
              <w:sz w:val="20"/>
              <w:szCs w:val="20"/>
            </w:rPr>
            <w:pict>
              <v:group id="_x0000_s4097" editas="canvas" style="width:87.65pt;height:46.95pt;mso-position-horizontal-relative:char;mso-position-vertical-relative:line" coordsize="1753,939">
                <o:lock v:ext="edit" aspectratio="t"/>
                <v:shape id="_x0000_s4098" type="#_x0000_t75" style="position:absolute;width:1753;height:939" o:preferrelative="f">
                  <v:fill o:detectmouseclick="t"/>
                  <v:path o:extrusionok="t" o:connecttype="none"/>
                  <o:lock v:ext="edit" text="t"/>
                </v:shape>
                <v:shape id="_x0000_s4099" type="#_x0000_t75" style="position:absolute;width:1759;height:945">
                  <v:imagedata r:id="rId3" o:title=""/>
                </v:shape>
                <w10:wrap type="none"/>
                <w10:anchorlock/>
              </v:group>
            </w:pict>
          </w:r>
        </w:p>
      </w:tc>
    </w:tr>
  </w:tbl>
  <w:p w:rsidR="00A81587" w:rsidRDefault="00A8158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5C6"/>
    <w:multiLevelType w:val="multilevel"/>
    <w:tmpl w:val="14A8BD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1CE69EA"/>
    <w:multiLevelType w:val="multilevel"/>
    <w:tmpl w:val="084CA99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‐"/>
      <w:lvlJc w:val="left"/>
      <w:pPr>
        <w:tabs>
          <w:tab w:val="num" w:pos="680"/>
        </w:tabs>
        <w:ind w:left="680" w:hanging="283"/>
      </w:pPr>
      <w:rPr>
        <w:rFonts w:ascii="Trebuchet MS" w:hAnsi="Trebuchet MS" w:hint="default"/>
      </w:rPr>
    </w:lvl>
    <w:lvl w:ilvl="2">
      <w:start w:val="1"/>
      <w:numFmt w:val="decimal"/>
      <w:lvlText w:val="5.8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C1C02CE"/>
    <w:multiLevelType w:val="multilevel"/>
    <w:tmpl w:val="564AD9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B5E005C"/>
    <w:multiLevelType w:val="multilevel"/>
    <w:tmpl w:val="E47857F6"/>
    <w:lvl w:ilvl="0">
      <w:start w:val="5"/>
      <w:numFmt w:val="decimal"/>
      <w:lvlText w:val="%1"/>
      <w:lvlJc w:val="left"/>
      <w:pPr>
        <w:tabs>
          <w:tab w:val="num" w:pos="1415"/>
        </w:tabs>
        <w:ind w:left="141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>
    <w:nsid w:val="2BDF3B5D"/>
    <w:multiLevelType w:val="multilevel"/>
    <w:tmpl w:val="3F167EB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15E0ED3"/>
    <w:multiLevelType w:val="multilevel"/>
    <w:tmpl w:val="564AD9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B575DA"/>
    <w:multiLevelType w:val="hybridMultilevel"/>
    <w:tmpl w:val="17847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B5145D"/>
    <w:multiLevelType w:val="multilevel"/>
    <w:tmpl w:val="C36C7A2C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>
    <w:nsid w:val="39C5690A"/>
    <w:multiLevelType w:val="multilevel"/>
    <w:tmpl w:val="EA4AC69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4137266D"/>
    <w:multiLevelType w:val="multilevel"/>
    <w:tmpl w:val="DD50D9E6"/>
    <w:lvl w:ilvl="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OpenSymbol" w:hAnsi="OpenSymbol" w:cs="Open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486C0C55"/>
    <w:multiLevelType w:val="multilevel"/>
    <w:tmpl w:val="3572C5A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32B5966"/>
    <w:multiLevelType w:val="multilevel"/>
    <w:tmpl w:val="C7302890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3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2">
    <w:nsid w:val="64747E3B"/>
    <w:multiLevelType w:val="multilevel"/>
    <w:tmpl w:val="BF76A78E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3">
    <w:nsid w:val="679645AA"/>
    <w:multiLevelType w:val="hybridMultilevel"/>
    <w:tmpl w:val="BA3C4752"/>
    <w:lvl w:ilvl="0" w:tplc="4DA2BC2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ED0545"/>
    <w:multiLevelType w:val="multilevel"/>
    <w:tmpl w:val="D08AE72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721B55F5"/>
    <w:multiLevelType w:val="multilevel"/>
    <w:tmpl w:val="B2E21E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778E464A"/>
    <w:multiLevelType w:val="multilevel"/>
    <w:tmpl w:val="96407CA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16"/>
  </w:num>
  <w:num w:numId="8">
    <w:abstractNumId w:val="12"/>
  </w:num>
  <w:num w:numId="9">
    <w:abstractNumId w:val="11"/>
  </w:num>
  <w:num w:numId="10">
    <w:abstractNumId w:val="8"/>
  </w:num>
  <w:num w:numId="11">
    <w:abstractNumId w:val="14"/>
  </w:num>
  <w:num w:numId="12">
    <w:abstractNumId w:val="5"/>
  </w:num>
  <w:num w:numId="13">
    <w:abstractNumId w:val="13"/>
  </w:num>
  <w:num w:numId="14">
    <w:abstractNumId w:val="2"/>
  </w:num>
  <w:num w:numId="15">
    <w:abstractNumId w:val="10"/>
  </w:num>
  <w:num w:numId="16">
    <w:abstractNumId w:val="6"/>
  </w:num>
  <w:num w:numId="1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hyphenationZone w:val="425"/>
  <w:characterSpacingControl w:val="doNotCompress"/>
  <w:hdrShapeDefaults>
    <o:shapedefaults v:ext="edit" spidmax="2867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81587"/>
    <w:rsid w:val="00006CD9"/>
    <w:rsid w:val="00007250"/>
    <w:rsid w:val="00013124"/>
    <w:rsid w:val="0002358A"/>
    <w:rsid w:val="00040EA7"/>
    <w:rsid w:val="00042A24"/>
    <w:rsid w:val="0004533E"/>
    <w:rsid w:val="000579C3"/>
    <w:rsid w:val="00097B2D"/>
    <w:rsid w:val="000B2FC1"/>
    <w:rsid w:val="000C5BD1"/>
    <w:rsid w:val="000D0EC1"/>
    <w:rsid w:val="000D4BD2"/>
    <w:rsid w:val="000D4F9D"/>
    <w:rsid w:val="000D5405"/>
    <w:rsid w:val="000E5A26"/>
    <w:rsid w:val="001005A2"/>
    <w:rsid w:val="00122DFD"/>
    <w:rsid w:val="00130630"/>
    <w:rsid w:val="0013587B"/>
    <w:rsid w:val="001374FF"/>
    <w:rsid w:val="001405AE"/>
    <w:rsid w:val="00140DB5"/>
    <w:rsid w:val="001546B2"/>
    <w:rsid w:val="00162A4E"/>
    <w:rsid w:val="00172F81"/>
    <w:rsid w:val="00182708"/>
    <w:rsid w:val="00182B76"/>
    <w:rsid w:val="00182C99"/>
    <w:rsid w:val="001963CD"/>
    <w:rsid w:val="001A2708"/>
    <w:rsid w:val="001A2C25"/>
    <w:rsid w:val="001D6869"/>
    <w:rsid w:val="001F6376"/>
    <w:rsid w:val="00200A37"/>
    <w:rsid w:val="0021321E"/>
    <w:rsid w:val="0021579B"/>
    <w:rsid w:val="00215C06"/>
    <w:rsid w:val="00226137"/>
    <w:rsid w:val="002309FA"/>
    <w:rsid w:val="002361A5"/>
    <w:rsid w:val="00237BBB"/>
    <w:rsid w:val="0024133F"/>
    <w:rsid w:val="002617C3"/>
    <w:rsid w:val="00271FD3"/>
    <w:rsid w:val="00283E71"/>
    <w:rsid w:val="00287DEC"/>
    <w:rsid w:val="002B6320"/>
    <w:rsid w:val="002C40B1"/>
    <w:rsid w:val="002D1EEC"/>
    <w:rsid w:val="002E03E2"/>
    <w:rsid w:val="002E5264"/>
    <w:rsid w:val="00307EC2"/>
    <w:rsid w:val="00325D28"/>
    <w:rsid w:val="00326FA7"/>
    <w:rsid w:val="003332B7"/>
    <w:rsid w:val="003427AD"/>
    <w:rsid w:val="00357A0F"/>
    <w:rsid w:val="00357DBF"/>
    <w:rsid w:val="00363126"/>
    <w:rsid w:val="003660D1"/>
    <w:rsid w:val="00366A67"/>
    <w:rsid w:val="00383DCE"/>
    <w:rsid w:val="00384C43"/>
    <w:rsid w:val="003A136D"/>
    <w:rsid w:val="003C48D3"/>
    <w:rsid w:val="003C6292"/>
    <w:rsid w:val="003C662F"/>
    <w:rsid w:val="003D244C"/>
    <w:rsid w:val="003D2F31"/>
    <w:rsid w:val="003D321C"/>
    <w:rsid w:val="004110C3"/>
    <w:rsid w:val="0041411B"/>
    <w:rsid w:val="0043516D"/>
    <w:rsid w:val="00470BA5"/>
    <w:rsid w:val="0048656A"/>
    <w:rsid w:val="0049022D"/>
    <w:rsid w:val="00494191"/>
    <w:rsid w:val="004A4172"/>
    <w:rsid w:val="004B1D40"/>
    <w:rsid w:val="004E048B"/>
    <w:rsid w:val="004E07BB"/>
    <w:rsid w:val="004E7C1F"/>
    <w:rsid w:val="004F186F"/>
    <w:rsid w:val="005004ED"/>
    <w:rsid w:val="0051070C"/>
    <w:rsid w:val="00511D68"/>
    <w:rsid w:val="00531ABA"/>
    <w:rsid w:val="005429DE"/>
    <w:rsid w:val="00550422"/>
    <w:rsid w:val="005530D7"/>
    <w:rsid w:val="00562D4D"/>
    <w:rsid w:val="0056748E"/>
    <w:rsid w:val="00582AF4"/>
    <w:rsid w:val="0058483F"/>
    <w:rsid w:val="00590A3F"/>
    <w:rsid w:val="00592421"/>
    <w:rsid w:val="00597D55"/>
    <w:rsid w:val="005A405E"/>
    <w:rsid w:val="005A5821"/>
    <w:rsid w:val="005A65FB"/>
    <w:rsid w:val="005B5A95"/>
    <w:rsid w:val="005C1F44"/>
    <w:rsid w:val="005C7D10"/>
    <w:rsid w:val="005D2B7D"/>
    <w:rsid w:val="005D4842"/>
    <w:rsid w:val="005D7A16"/>
    <w:rsid w:val="005E1C23"/>
    <w:rsid w:val="005E3017"/>
    <w:rsid w:val="005F2C4B"/>
    <w:rsid w:val="006038F3"/>
    <w:rsid w:val="00622B54"/>
    <w:rsid w:val="00626410"/>
    <w:rsid w:val="00636843"/>
    <w:rsid w:val="00643C31"/>
    <w:rsid w:val="00652E10"/>
    <w:rsid w:val="00653E4B"/>
    <w:rsid w:val="00666299"/>
    <w:rsid w:val="006738BB"/>
    <w:rsid w:val="0069017B"/>
    <w:rsid w:val="006935D3"/>
    <w:rsid w:val="006957BD"/>
    <w:rsid w:val="006C74AD"/>
    <w:rsid w:val="006D0709"/>
    <w:rsid w:val="006E2F37"/>
    <w:rsid w:val="00707A5A"/>
    <w:rsid w:val="00710698"/>
    <w:rsid w:val="00752E53"/>
    <w:rsid w:val="00755181"/>
    <w:rsid w:val="00756748"/>
    <w:rsid w:val="00765CFE"/>
    <w:rsid w:val="00767992"/>
    <w:rsid w:val="007710E3"/>
    <w:rsid w:val="007912EB"/>
    <w:rsid w:val="007A2BF4"/>
    <w:rsid w:val="007C6C97"/>
    <w:rsid w:val="007C7B33"/>
    <w:rsid w:val="007E66C1"/>
    <w:rsid w:val="007F0CC2"/>
    <w:rsid w:val="007F720E"/>
    <w:rsid w:val="008222A2"/>
    <w:rsid w:val="008239FF"/>
    <w:rsid w:val="00841756"/>
    <w:rsid w:val="00850E12"/>
    <w:rsid w:val="00857090"/>
    <w:rsid w:val="008613AF"/>
    <w:rsid w:val="00865FAE"/>
    <w:rsid w:val="0088204E"/>
    <w:rsid w:val="008A1FBD"/>
    <w:rsid w:val="008B10AD"/>
    <w:rsid w:val="008B1B92"/>
    <w:rsid w:val="008C1D9A"/>
    <w:rsid w:val="008C33B8"/>
    <w:rsid w:val="008C5E60"/>
    <w:rsid w:val="008C72B0"/>
    <w:rsid w:val="008D0B15"/>
    <w:rsid w:val="008D0DC8"/>
    <w:rsid w:val="008F11D4"/>
    <w:rsid w:val="009056B7"/>
    <w:rsid w:val="00912A20"/>
    <w:rsid w:val="00921E49"/>
    <w:rsid w:val="00946234"/>
    <w:rsid w:val="009513CB"/>
    <w:rsid w:val="00963E26"/>
    <w:rsid w:val="00977804"/>
    <w:rsid w:val="00983074"/>
    <w:rsid w:val="00992D79"/>
    <w:rsid w:val="0099367E"/>
    <w:rsid w:val="0099616E"/>
    <w:rsid w:val="009C5066"/>
    <w:rsid w:val="009C5F04"/>
    <w:rsid w:val="009D3FCC"/>
    <w:rsid w:val="009D50B1"/>
    <w:rsid w:val="009F4F63"/>
    <w:rsid w:val="00A017F3"/>
    <w:rsid w:val="00A2019C"/>
    <w:rsid w:val="00A23BB3"/>
    <w:rsid w:val="00A265DB"/>
    <w:rsid w:val="00A31827"/>
    <w:rsid w:val="00A67AB9"/>
    <w:rsid w:val="00A81587"/>
    <w:rsid w:val="00A90771"/>
    <w:rsid w:val="00A94306"/>
    <w:rsid w:val="00AB09E6"/>
    <w:rsid w:val="00AD3BF0"/>
    <w:rsid w:val="00AF723D"/>
    <w:rsid w:val="00B5274C"/>
    <w:rsid w:val="00B53555"/>
    <w:rsid w:val="00B5497D"/>
    <w:rsid w:val="00B552BD"/>
    <w:rsid w:val="00B8157D"/>
    <w:rsid w:val="00B84E52"/>
    <w:rsid w:val="00B977CF"/>
    <w:rsid w:val="00BA7C3C"/>
    <w:rsid w:val="00BE563B"/>
    <w:rsid w:val="00C10B5B"/>
    <w:rsid w:val="00C14B48"/>
    <w:rsid w:val="00C33561"/>
    <w:rsid w:val="00C33648"/>
    <w:rsid w:val="00C43995"/>
    <w:rsid w:val="00C50931"/>
    <w:rsid w:val="00C50B51"/>
    <w:rsid w:val="00C5771A"/>
    <w:rsid w:val="00C63C7F"/>
    <w:rsid w:val="00C64941"/>
    <w:rsid w:val="00C7092B"/>
    <w:rsid w:val="00C75183"/>
    <w:rsid w:val="00C75D29"/>
    <w:rsid w:val="00CB4B82"/>
    <w:rsid w:val="00CC15F0"/>
    <w:rsid w:val="00CD5EB7"/>
    <w:rsid w:val="00CE4CC2"/>
    <w:rsid w:val="00CE6B19"/>
    <w:rsid w:val="00CF2E72"/>
    <w:rsid w:val="00CF3227"/>
    <w:rsid w:val="00CF6078"/>
    <w:rsid w:val="00D01A8A"/>
    <w:rsid w:val="00D03BD9"/>
    <w:rsid w:val="00D05895"/>
    <w:rsid w:val="00D20E70"/>
    <w:rsid w:val="00D30BF4"/>
    <w:rsid w:val="00D367C1"/>
    <w:rsid w:val="00D4377C"/>
    <w:rsid w:val="00D51874"/>
    <w:rsid w:val="00D56110"/>
    <w:rsid w:val="00D577F3"/>
    <w:rsid w:val="00D60439"/>
    <w:rsid w:val="00D64159"/>
    <w:rsid w:val="00D70067"/>
    <w:rsid w:val="00D9545F"/>
    <w:rsid w:val="00DA6A70"/>
    <w:rsid w:val="00DD0730"/>
    <w:rsid w:val="00DF2410"/>
    <w:rsid w:val="00E06770"/>
    <w:rsid w:val="00E06D7E"/>
    <w:rsid w:val="00E16B51"/>
    <w:rsid w:val="00E21463"/>
    <w:rsid w:val="00E23143"/>
    <w:rsid w:val="00E35990"/>
    <w:rsid w:val="00E4066C"/>
    <w:rsid w:val="00E54B21"/>
    <w:rsid w:val="00E73358"/>
    <w:rsid w:val="00E77918"/>
    <w:rsid w:val="00E80E5D"/>
    <w:rsid w:val="00E80EBB"/>
    <w:rsid w:val="00E8459A"/>
    <w:rsid w:val="00E96516"/>
    <w:rsid w:val="00EB1082"/>
    <w:rsid w:val="00EE2DBE"/>
    <w:rsid w:val="00EE5125"/>
    <w:rsid w:val="00EE6442"/>
    <w:rsid w:val="00EF4A36"/>
    <w:rsid w:val="00EF69C8"/>
    <w:rsid w:val="00F0589D"/>
    <w:rsid w:val="00F0600C"/>
    <w:rsid w:val="00F166CB"/>
    <w:rsid w:val="00F26BD9"/>
    <w:rsid w:val="00F27E5F"/>
    <w:rsid w:val="00F44CA6"/>
    <w:rsid w:val="00F55027"/>
    <w:rsid w:val="00F7081A"/>
    <w:rsid w:val="00F81543"/>
    <w:rsid w:val="00F93C0B"/>
    <w:rsid w:val="00FA0B2C"/>
    <w:rsid w:val="00FA2A1C"/>
    <w:rsid w:val="00FB3A43"/>
    <w:rsid w:val="00FB431F"/>
    <w:rsid w:val="00FB5CDB"/>
    <w:rsid w:val="00FB7151"/>
    <w:rsid w:val="00FE5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46CA"/>
  </w:style>
  <w:style w:type="paragraph" w:styleId="Nadpis1">
    <w:name w:val="heading 1"/>
    <w:basedOn w:val="Normln"/>
    <w:qFormat/>
    <w:rsid w:val="00650696"/>
    <w:pPr>
      <w:keepNext/>
      <w:jc w:val="both"/>
      <w:outlineLvl w:val="0"/>
    </w:pPr>
    <w:rPr>
      <w:b/>
      <w:sz w:val="24"/>
    </w:rPr>
  </w:style>
  <w:style w:type="paragraph" w:styleId="Nadpis2">
    <w:name w:val="heading 2"/>
    <w:basedOn w:val="Normln"/>
    <w:qFormat/>
    <w:rsid w:val="00650696"/>
    <w:pPr>
      <w:keepNext/>
      <w:jc w:val="center"/>
      <w:outlineLvl w:val="1"/>
    </w:pPr>
    <w:rPr>
      <w:b/>
      <w:sz w:val="24"/>
    </w:rPr>
  </w:style>
  <w:style w:type="paragraph" w:styleId="Nadpis3">
    <w:name w:val="heading 3"/>
    <w:basedOn w:val="Normln"/>
    <w:qFormat/>
    <w:rsid w:val="00650696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qFormat/>
    <w:rsid w:val="00650696"/>
    <w:pPr>
      <w:keepNext/>
      <w:widowControl w:val="0"/>
      <w:tabs>
        <w:tab w:val="left" w:pos="226"/>
        <w:tab w:val="left" w:pos="7597"/>
      </w:tabs>
      <w:jc w:val="center"/>
      <w:outlineLvl w:val="3"/>
    </w:pPr>
    <w:rPr>
      <w:b/>
      <w:sz w:val="32"/>
    </w:rPr>
  </w:style>
  <w:style w:type="paragraph" w:styleId="Nadpis5">
    <w:name w:val="heading 5"/>
    <w:basedOn w:val="Normln"/>
    <w:qFormat/>
    <w:rsid w:val="00650696"/>
    <w:pPr>
      <w:keepNext/>
      <w:pBdr>
        <w:bottom w:val="single" w:sz="6" w:space="1" w:color="00000A"/>
      </w:pBdr>
      <w:jc w:val="center"/>
      <w:outlineLvl w:val="4"/>
    </w:pPr>
    <w:rPr>
      <w:b/>
      <w:sz w:val="24"/>
    </w:rPr>
  </w:style>
  <w:style w:type="paragraph" w:styleId="Nadpis6">
    <w:name w:val="heading 6"/>
    <w:basedOn w:val="Normln"/>
    <w:qFormat/>
    <w:rsid w:val="00650696"/>
    <w:pPr>
      <w:keepNext/>
      <w:ind w:left="360"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281517"/>
  </w:style>
  <w:style w:type="character" w:customStyle="1" w:styleId="ZpatChar">
    <w:name w:val="Zápatí Char"/>
    <w:basedOn w:val="Standardnpsmoodstavce"/>
    <w:link w:val="Zpat"/>
    <w:uiPriority w:val="99"/>
    <w:qFormat/>
    <w:rsid w:val="00132525"/>
  </w:style>
  <w:style w:type="character" w:styleId="Odkaznakoment">
    <w:name w:val="annotation reference"/>
    <w:basedOn w:val="Standardnpsmoodstavce"/>
    <w:qFormat/>
    <w:rsid w:val="007E4526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7E4526"/>
  </w:style>
  <w:style w:type="character" w:customStyle="1" w:styleId="PedmtkomenteChar">
    <w:name w:val="Předmět komentáře Char"/>
    <w:basedOn w:val="TextkomenteChar"/>
    <w:link w:val="Pedmtkomente"/>
    <w:qFormat/>
    <w:rsid w:val="007E4526"/>
    <w:rPr>
      <w:b/>
      <w:bCs/>
    </w:rPr>
  </w:style>
  <w:style w:type="character" w:customStyle="1" w:styleId="ListLabel1">
    <w:name w:val="ListLabel 1"/>
    <w:qFormat/>
    <w:rsid w:val="000D0EC1"/>
    <w:rPr>
      <w:rFonts w:cs="Courier New"/>
    </w:rPr>
  </w:style>
  <w:style w:type="character" w:customStyle="1" w:styleId="ListLabel2">
    <w:name w:val="ListLabel 2"/>
    <w:qFormat/>
    <w:rsid w:val="000D0EC1"/>
    <w:rPr>
      <w:rFonts w:cs="Courier New"/>
    </w:rPr>
  </w:style>
  <w:style w:type="character" w:customStyle="1" w:styleId="ListLabel3">
    <w:name w:val="ListLabel 3"/>
    <w:qFormat/>
    <w:rsid w:val="000D0EC1"/>
    <w:rPr>
      <w:rFonts w:cs="Courier New"/>
    </w:rPr>
  </w:style>
  <w:style w:type="character" w:customStyle="1" w:styleId="ListLabel4">
    <w:name w:val="ListLabel 4"/>
    <w:qFormat/>
    <w:rsid w:val="000D0EC1"/>
    <w:rPr>
      <w:rFonts w:eastAsia="Times New Roman" w:cs="Times New Roman"/>
    </w:rPr>
  </w:style>
  <w:style w:type="character" w:customStyle="1" w:styleId="ListLabel5">
    <w:name w:val="ListLabel 5"/>
    <w:qFormat/>
    <w:rsid w:val="000D0EC1"/>
    <w:rPr>
      <w:rFonts w:cs="Courier New"/>
    </w:rPr>
  </w:style>
  <w:style w:type="character" w:customStyle="1" w:styleId="ListLabel6">
    <w:name w:val="ListLabel 6"/>
    <w:qFormat/>
    <w:rsid w:val="000D0EC1"/>
    <w:rPr>
      <w:rFonts w:cs="Courier New"/>
    </w:rPr>
  </w:style>
  <w:style w:type="character" w:customStyle="1" w:styleId="ListLabel7">
    <w:name w:val="ListLabel 7"/>
    <w:qFormat/>
    <w:rsid w:val="000D0EC1"/>
    <w:rPr>
      <w:rFonts w:cs="Courier New"/>
    </w:rPr>
  </w:style>
  <w:style w:type="character" w:customStyle="1" w:styleId="ListLabel8">
    <w:name w:val="ListLabel 8"/>
    <w:qFormat/>
    <w:rsid w:val="000D0EC1"/>
    <w:rPr>
      <w:rFonts w:eastAsia="Times New Roman" w:cs="Times New Roman"/>
    </w:rPr>
  </w:style>
  <w:style w:type="character" w:customStyle="1" w:styleId="ListLabel9">
    <w:name w:val="ListLabel 9"/>
    <w:qFormat/>
    <w:rsid w:val="000D0EC1"/>
    <w:rPr>
      <w:rFonts w:cs="Courier New"/>
    </w:rPr>
  </w:style>
  <w:style w:type="character" w:customStyle="1" w:styleId="ListLabel10">
    <w:name w:val="ListLabel 10"/>
    <w:qFormat/>
    <w:rsid w:val="000D0EC1"/>
    <w:rPr>
      <w:rFonts w:cs="Courier New"/>
    </w:rPr>
  </w:style>
  <w:style w:type="character" w:customStyle="1" w:styleId="ListLabel11">
    <w:name w:val="ListLabel 11"/>
    <w:qFormat/>
    <w:rsid w:val="000D0EC1"/>
    <w:rPr>
      <w:rFonts w:cs="Courier New"/>
    </w:rPr>
  </w:style>
  <w:style w:type="character" w:customStyle="1" w:styleId="ListLabel12">
    <w:name w:val="ListLabel 12"/>
    <w:qFormat/>
    <w:rsid w:val="000D0EC1"/>
    <w:rPr>
      <w:rFonts w:cs="Courier New"/>
    </w:rPr>
  </w:style>
  <w:style w:type="character" w:customStyle="1" w:styleId="ListLabel13">
    <w:name w:val="ListLabel 13"/>
    <w:qFormat/>
    <w:rsid w:val="000D0EC1"/>
    <w:rPr>
      <w:rFonts w:cs="Courier New"/>
    </w:rPr>
  </w:style>
  <w:style w:type="character" w:customStyle="1" w:styleId="ListLabel14">
    <w:name w:val="ListLabel 14"/>
    <w:qFormat/>
    <w:rsid w:val="000D0EC1"/>
    <w:rPr>
      <w:rFonts w:cs="Courier New"/>
    </w:rPr>
  </w:style>
  <w:style w:type="character" w:customStyle="1" w:styleId="ListLabel15">
    <w:name w:val="ListLabel 15"/>
    <w:qFormat/>
    <w:rsid w:val="000D0EC1"/>
    <w:rPr>
      <w:rFonts w:cs="Courier New"/>
    </w:rPr>
  </w:style>
  <w:style w:type="character" w:customStyle="1" w:styleId="ListLabel16">
    <w:name w:val="ListLabel 16"/>
    <w:qFormat/>
    <w:rsid w:val="000D0EC1"/>
    <w:rPr>
      <w:rFonts w:cs="Courier New"/>
    </w:rPr>
  </w:style>
  <w:style w:type="character" w:customStyle="1" w:styleId="ListLabel17">
    <w:name w:val="ListLabel 17"/>
    <w:qFormat/>
    <w:rsid w:val="000D0EC1"/>
    <w:rPr>
      <w:rFonts w:cs="Courier New"/>
    </w:rPr>
  </w:style>
  <w:style w:type="character" w:customStyle="1" w:styleId="ListLabel18">
    <w:name w:val="ListLabel 18"/>
    <w:qFormat/>
    <w:rsid w:val="000D0EC1"/>
    <w:rPr>
      <w:rFonts w:eastAsia="Times New Roman" w:cs="Arial"/>
    </w:rPr>
  </w:style>
  <w:style w:type="character" w:customStyle="1" w:styleId="ListLabel19">
    <w:name w:val="ListLabel 19"/>
    <w:qFormat/>
    <w:rsid w:val="000D0EC1"/>
    <w:rPr>
      <w:rFonts w:cs="Courier New"/>
    </w:rPr>
  </w:style>
  <w:style w:type="character" w:customStyle="1" w:styleId="ListLabel20">
    <w:name w:val="ListLabel 20"/>
    <w:qFormat/>
    <w:rsid w:val="000D0EC1"/>
    <w:rPr>
      <w:rFonts w:cs="Courier New"/>
    </w:rPr>
  </w:style>
  <w:style w:type="character" w:customStyle="1" w:styleId="ListLabel21">
    <w:name w:val="ListLabel 21"/>
    <w:qFormat/>
    <w:rsid w:val="000D0EC1"/>
    <w:rPr>
      <w:rFonts w:cs="Courier New"/>
    </w:rPr>
  </w:style>
  <w:style w:type="character" w:customStyle="1" w:styleId="ListLabel22">
    <w:name w:val="ListLabel 22"/>
    <w:qFormat/>
    <w:rsid w:val="000D0EC1"/>
    <w:rPr>
      <w:rFonts w:ascii="Calibri" w:hAnsi="Calibri" w:cs="OpenSymbol"/>
      <w:sz w:val="24"/>
    </w:rPr>
  </w:style>
  <w:style w:type="character" w:customStyle="1" w:styleId="ListLabel23">
    <w:name w:val="ListLabel 23"/>
    <w:qFormat/>
    <w:rsid w:val="000D0EC1"/>
    <w:rPr>
      <w:color w:val="000000"/>
    </w:rPr>
  </w:style>
  <w:style w:type="paragraph" w:customStyle="1" w:styleId="Nadpis">
    <w:name w:val="Nadpis"/>
    <w:basedOn w:val="Normln"/>
    <w:next w:val="Zkladntext"/>
    <w:qFormat/>
    <w:rsid w:val="000D0EC1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650696"/>
    <w:rPr>
      <w:sz w:val="24"/>
    </w:rPr>
  </w:style>
  <w:style w:type="paragraph" w:styleId="Seznam">
    <w:name w:val="List"/>
    <w:basedOn w:val="Zkladntext"/>
    <w:rsid w:val="000D0EC1"/>
    <w:rPr>
      <w:rFonts w:cs="FreeSans"/>
    </w:rPr>
  </w:style>
  <w:style w:type="paragraph" w:styleId="Titulek">
    <w:name w:val="caption"/>
    <w:basedOn w:val="Normln"/>
    <w:qFormat/>
    <w:rsid w:val="000D0EC1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0D0EC1"/>
    <w:pPr>
      <w:suppressLineNumbers/>
    </w:pPr>
    <w:rPr>
      <w:rFonts w:cs="FreeSans"/>
    </w:rPr>
  </w:style>
  <w:style w:type="paragraph" w:styleId="Zkladntextodsazen3">
    <w:name w:val="Body Text Indent 3"/>
    <w:basedOn w:val="Normln"/>
    <w:qFormat/>
    <w:rsid w:val="00650696"/>
    <w:pPr>
      <w:widowControl w:val="0"/>
      <w:ind w:left="2977" w:hanging="2977"/>
    </w:pPr>
    <w:rPr>
      <w:sz w:val="24"/>
    </w:rPr>
  </w:style>
  <w:style w:type="paragraph" w:styleId="Zkladntextodsazen">
    <w:name w:val="Body Text Indent"/>
    <w:basedOn w:val="Normln"/>
    <w:rsid w:val="00650696"/>
    <w:pPr>
      <w:widowControl w:val="0"/>
      <w:ind w:left="708" w:firstLine="708"/>
      <w:jc w:val="both"/>
    </w:pPr>
    <w:rPr>
      <w:sz w:val="24"/>
    </w:rPr>
  </w:style>
  <w:style w:type="paragraph" w:styleId="Zkladntextodsazen2">
    <w:name w:val="Body Text Indent 2"/>
    <w:basedOn w:val="Normln"/>
    <w:qFormat/>
    <w:rsid w:val="00650696"/>
    <w:pPr>
      <w:widowControl w:val="0"/>
      <w:ind w:left="709" w:hanging="709"/>
      <w:jc w:val="both"/>
    </w:pPr>
    <w:rPr>
      <w:sz w:val="24"/>
    </w:rPr>
  </w:style>
  <w:style w:type="paragraph" w:styleId="Zhlav">
    <w:name w:val="header"/>
    <w:basedOn w:val="Normln"/>
    <w:link w:val="ZhlavChar"/>
    <w:uiPriority w:val="99"/>
    <w:rsid w:val="0065069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069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qFormat/>
    <w:rsid w:val="00650696"/>
    <w:pPr>
      <w:widowControl w:val="0"/>
      <w:jc w:val="both"/>
    </w:pPr>
    <w:rPr>
      <w:sz w:val="24"/>
    </w:rPr>
  </w:style>
  <w:style w:type="paragraph" w:styleId="Textbubliny">
    <w:name w:val="Balloon Text"/>
    <w:basedOn w:val="Normln"/>
    <w:semiHidden/>
    <w:qFormat/>
    <w:rsid w:val="00F13B4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n"/>
    <w:qFormat/>
    <w:rsid w:val="00EC0FA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10-odsazen">
    <w:name w:val="N10-odsazený"/>
    <w:basedOn w:val="Normln"/>
    <w:qFormat/>
    <w:rsid w:val="006B6B29"/>
    <w:pPr>
      <w:ind w:firstLine="567"/>
      <w:jc w:val="both"/>
    </w:pPr>
    <w:rPr>
      <w:rFonts w:ascii="Arial Narrow" w:hAnsi="Arial Narrow"/>
      <w:lang w:val="en-GB"/>
    </w:rPr>
  </w:style>
  <w:style w:type="paragraph" w:customStyle="1" w:styleId="CharChar1">
    <w:name w:val="Char Char1"/>
    <w:basedOn w:val="Normln"/>
    <w:qFormat/>
    <w:rsid w:val="00EE12A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CharCharChar">
    <w:name w:val="Char Char1 Char Char Char"/>
    <w:basedOn w:val="Normln"/>
    <w:qFormat/>
    <w:rsid w:val="00C40703"/>
    <w:pPr>
      <w:spacing w:after="160" w:line="240" w:lineRule="exact"/>
    </w:pPr>
    <w:rPr>
      <w:rFonts w:ascii="Verdana" w:hAnsi="Verdana"/>
      <w:lang w:val="en-US" w:eastAsia="en-US"/>
    </w:rPr>
  </w:style>
  <w:style w:type="paragraph" w:styleId="Odstavecseseznamem">
    <w:name w:val="List Paragraph"/>
    <w:basedOn w:val="Normln"/>
    <w:uiPriority w:val="34"/>
    <w:qFormat/>
    <w:rsid w:val="0022002F"/>
    <w:pPr>
      <w:ind w:left="708"/>
    </w:pPr>
  </w:style>
  <w:style w:type="paragraph" w:styleId="Textkomente">
    <w:name w:val="annotation text"/>
    <w:basedOn w:val="Normln"/>
    <w:link w:val="TextkomenteChar"/>
    <w:qFormat/>
    <w:rsid w:val="007E4526"/>
  </w:style>
  <w:style w:type="paragraph" w:styleId="Pedmtkomente">
    <w:name w:val="annotation subject"/>
    <w:basedOn w:val="Textkomente"/>
    <w:link w:val="PedmtkomenteChar"/>
    <w:qFormat/>
    <w:rsid w:val="007E4526"/>
    <w:rPr>
      <w:b/>
      <w:bCs/>
    </w:rPr>
  </w:style>
  <w:style w:type="character" w:customStyle="1" w:styleId="h1a6">
    <w:name w:val="h1a6"/>
    <w:basedOn w:val="Standardnpsmoodstavce"/>
    <w:rsid w:val="00D7006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Default">
    <w:name w:val="Default"/>
    <w:rsid w:val="005F2C4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43516D"/>
  </w:style>
  <w:style w:type="table" w:styleId="Mkatabulky">
    <w:name w:val="Table Grid"/>
    <w:basedOn w:val="Normlntabulka"/>
    <w:uiPriority w:val="59"/>
    <w:rsid w:val="0043516D"/>
    <w:rPr>
      <w:rFonts w:ascii="Calibri" w:eastAsia="Calibri" w:hAnsi="Calibri"/>
      <w:sz w:val="22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2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CE587-087B-40C3-83FB-3E3C0CC8E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4140</Words>
  <Characters>24429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Město Most</Company>
  <LinksUpToDate>false</LinksUpToDate>
  <CharactersWithSpaces>28512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ARR</dc:creator>
  <cp:lastModifiedBy>fbalek@seznam.cz</cp:lastModifiedBy>
  <cp:revision>2</cp:revision>
  <cp:lastPrinted>2018-03-01T10:32:00Z</cp:lastPrinted>
  <dcterms:created xsi:type="dcterms:W3CDTF">2023-10-04T07:31:00Z</dcterms:created>
  <dcterms:modified xsi:type="dcterms:W3CDTF">2023-10-04T07:31:00Z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Město Most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